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06D71" w14:textId="77777777" w:rsidR="00934784" w:rsidRPr="006243EE" w:rsidRDefault="00934784" w:rsidP="006243EE">
      <w:pPr>
        <w:spacing w:before="240" w:after="0" w:line="360" w:lineRule="auto"/>
        <w:jc w:val="both"/>
        <w:rPr>
          <w:rFonts w:asciiTheme="minorEastAsia" w:hAnsiTheme="minorEastAsia"/>
          <w:lang w:eastAsia="zh-CN"/>
        </w:rPr>
      </w:pPr>
      <w:bookmarkStart w:id="0" w:name="_GoBack"/>
      <w:bookmarkEnd w:id="0"/>
    </w:p>
    <w:p w14:paraId="68233E5F" w14:textId="77777777" w:rsidR="00934784" w:rsidRPr="006243EE" w:rsidRDefault="00934784" w:rsidP="006243EE">
      <w:pPr>
        <w:spacing w:before="240" w:line="360" w:lineRule="auto"/>
        <w:rPr>
          <w:rFonts w:asciiTheme="minorEastAsia" w:hAnsiTheme="minorEastAsia"/>
          <w:lang w:eastAsia="zh-CN"/>
        </w:rPr>
      </w:pPr>
    </w:p>
    <w:p w14:paraId="2B1CB6CD" w14:textId="77777777" w:rsidR="00934784" w:rsidRPr="006243EE" w:rsidRDefault="00934784" w:rsidP="006243EE">
      <w:pPr>
        <w:spacing w:before="240" w:line="360" w:lineRule="auto"/>
        <w:rPr>
          <w:rFonts w:asciiTheme="minorEastAsia" w:hAnsiTheme="minorEastAsia"/>
          <w:lang w:eastAsia="zh-CN"/>
        </w:rPr>
      </w:pPr>
    </w:p>
    <w:p w14:paraId="079DACB8" w14:textId="77777777" w:rsidR="00934784" w:rsidRPr="006243EE" w:rsidRDefault="00934784" w:rsidP="006243EE">
      <w:pPr>
        <w:spacing w:before="240" w:line="360" w:lineRule="auto"/>
        <w:rPr>
          <w:rFonts w:asciiTheme="minorEastAsia" w:hAnsiTheme="minorEastAsia"/>
          <w:lang w:eastAsia="zh-CN"/>
        </w:rPr>
      </w:pPr>
    </w:p>
    <w:p w14:paraId="3DD90E4D" w14:textId="77777777" w:rsidR="00934784" w:rsidRPr="006243EE" w:rsidRDefault="00934784" w:rsidP="006243EE">
      <w:pPr>
        <w:spacing w:before="240" w:line="360" w:lineRule="auto"/>
        <w:rPr>
          <w:rFonts w:asciiTheme="minorEastAsia" w:hAnsiTheme="minorEastAsia"/>
          <w:lang w:eastAsia="zh-CN"/>
        </w:rPr>
      </w:pPr>
    </w:p>
    <w:p w14:paraId="4F2638A5" w14:textId="6D4C4D1F" w:rsidR="00934784" w:rsidRPr="006243EE" w:rsidRDefault="008303C2" w:rsidP="008303C2">
      <w:pPr>
        <w:spacing w:before="240" w:line="360" w:lineRule="auto"/>
        <w:jc w:val="center"/>
        <w:rPr>
          <w:rFonts w:asciiTheme="majorEastAsia" w:eastAsiaTheme="majorEastAsia" w:hAnsiTheme="majorEastAsia"/>
          <w:sz w:val="72"/>
          <w:lang w:eastAsia="zh-CN"/>
        </w:rPr>
      </w:pPr>
      <w:r>
        <w:rPr>
          <w:rFonts w:asciiTheme="majorEastAsia" w:eastAsiaTheme="majorEastAsia" w:hAnsiTheme="majorEastAsia" w:hint="eastAsia"/>
          <w:sz w:val="72"/>
          <w:lang w:eastAsia="zh-CN"/>
        </w:rPr>
        <w:t>《</w:t>
      </w:r>
      <w:r w:rsidR="00D85F18" w:rsidRPr="008303C2">
        <w:rPr>
          <w:rFonts w:asciiTheme="majorEastAsia" w:eastAsiaTheme="majorEastAsia" w:hAnsiTheme="majorEastAsia"/>
          <w:sz w:val="72"/>
          <w:lang w:eastAsia="zh-CN"/>
        </w:rPr>
        <w:t>上市许可持有人</w:t>
      </w:r>
      <w:r w:rsidR="004A4A2F" w:rsidRPr="008303C2">
        <w:rPr>
          <w:rFonts w:asciiTheme="majorEastAsia" w:eastAsiaTheme="majorEastAsia" w:hAnsiTheme="majorEastAsia" w:hint="eastAsia"/>
          <w:sz w:val="72"/>
          <w:lang w:eastAsia="zh-CN"/>
        </w:rPr>
        <w:t>药品不良反应</w:t>
      </w:r>
      <w:r w:rsidR="004A4A2F" w:rsidRPr="008303C2">
        <w:rPr>
          <w:rFonts w:asciiTheme="majorEastAsia" w:eastAsiaTheme="majorEastAsia" w:hAnsiTheme="majorEastAsia"/>
          <w:sz w:val="72"/>
          <w:lang w:eastAsia="zh-CN"/>
        </w:rPr>
        <w:t>报告表</w:t>
      </w:r>
      <w:r w:rsidR="00A171A5">
        <w:rPr>
          <w:rFonts w:asciiTheme="majorEastAsia" w:eastAsiaTheme="majorEastAsia" w:hAnsiTheme="majorEastAsia" w:hint="eastAsia"/>
          <w:sz w:val="72"/>
          <w:lang w:eastAsia="zh-CN"/>
        </w:rPr>
        <w:t>（试行）</w:t>
      </w:r>
      <w:r>
        <w:rPr>
          <w:rFonts w:asciiTheme="majorEastAsia" w:eastAsiaTheme="majorEastAsia" w:hAnsiTheme="majorEastAsia" w:hint="eastAsia"/>
          <w:sz w:val="72"/>
          <w:lang w:eastAsia="zh-CN"/>
        </w:rPr>
        <w:t>》</w:t>
      </w:r>
      <w:r w:rsidR="00934784" w:rsidRPr="006243EE">
        <w:rPr>
          <w:rFonts w:asciiTheme="majorEastAsia" w:eastAsiaTheme="majorEastAsia" w:hAnsiTheme="majorEastAsia" w:hint="eastAsia"/>
          <w:sz w:val="72"/>
          <w:lang w:eastAsia="zh-CN"/>
        </w:rPr>
        <w:t>填表说明</w:t>
      </w:r>
    </w:p>
    <w:p w14:paraId="0857E7AA" w14:textId="77777777" w:rsidR="004E42DD" w:rsidRPr="006243EE" w:rsidRDefault="00934784" w:rsidP="006243EE">
      <w:pPr>
        <w:tabs>
          <w:tab w:val="left" w:pos="1515"/>
        </w:tabs>
        <w:spacing w:before="240" w:line="360" w:lineRule="auto"/>
        <w:rPr>
          <w:rFonts w:asciiTheme="minorEastAsia" w:hAnsiTheme="minorEastAsia"/>
          <w:lang w:eastAsia="zh-CN"/>
        </w:rPr>
        <w:sectPr w:rsidR="004E42DD" w:rsidRPr="006243EE" w:rsidSect="007B6BEB">
          <w:headerReference w:type="default" r:id="rId9"/>
          <w:footerReference w:type="default" r:id="rId10"/>
          <w:pgSz w:w="11907" w:h="16839" w:code="9"/>
          <w:pgMar w:top="1440" w:right="1080" w:bottom="1440" w:left="1080" w:header="861" w:footer="627" w:gutter="0"/>
          <w:cols w:space="720"/>
          <w:docGrid w:linePitch="299"/>
        </w:sectPr>
      </w:pPr>
      <w:r w:rsidRPr="006243EE">
        <w:rPr>
          <w:rFonts w:asciiTheme="minorEastAsia" w:hAnsiTheme="minorEastAsia"/>
          <w:lang w:eastAsia="zh-CN"/>
        </w:rPr>
        <w:tab/>
      </w:r>
    </w:p>
    <w:p w14:paraId="2BF04FB0" w14:textId="4425B3D5" w:rsidR="00567C48" w:rsidRDefault="00A41E51" w:rsidP="004C78F7">
      <w:pPr>
        <w:spacing w:before="240" w:after="0" w:line="360" w:lineRule="auto"/>
        <w:ind w:right="155" w:firstLineChars="200" w:firstLine="648"/>
        <w:jc w:val="both"/>
        <w:rPr>
          <w:rFonts w:ascii="仿宋" w:eastAsia="仿宋" w:hAnsi="仿宋" w:cs="微软雅黑"/>
          <w:color w:val="231F20"/>
          <w:spacing w:val="4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lastRenderedPageBreak/>
        <w:t>为</w:t>
      </w:r>
      <w:r w:rsidR="00BE614F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了</w:t>
      </w:r>
      <w:r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进一步落实药品上市许可持有人不良反应报告主体责任，国家药品监督管理局</w:t>
      </w:r>
      <w:r w:rsidR="00BE614F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发布</w:t>
      </w:r>
      <w:r w:rsidR="003F1EF0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了《</w:t>
      </w:r>
      <w:r w:rsidR="003F1EF0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关于药品上市许可持有人直接报告不良反应事宜的公告</w:t>
      </w:r>
      <w:r w:rsidR="003F1EF0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》</w:t>
      </w:r>
      <w:r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（2018年第66号）</w:t>
      </w:r>
      <w:r w:rsidR="00EE733B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，对上市许可持有人</w:t>
      </w:r>
      <w:r w:rsidR="00A63E64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（包括持有药品批准文号的药品生产企业，以下简称持有人）</w:t>
      </w:r>
      <w:r w:rsidR="00BB7EAE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的报告责任和报告范围有了更明确的要求和说明。</w:t>
      </w:r>
      <w:r w:rsidR="00A63E64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针对</w:t>
      </w:r>
      <w:r w:rsidR="00BB7EAE" w:rsidRPr="007B6BEB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持有人直报要求，</w:t>
      </w:r>
      <w:r w:rsidR="00DE5C48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现</w:t>
      </w:r>
      <w:r w:rsidR="004C78F7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制定</w:t>
      </w:r>
      <w:r w:rsidR="00D158B9" w:rsidRPr="00D158B9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《上市许可持有人药品不良反应报告表</w:t>
      </w:r>
      <w:r w:rsidR="00A171A5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（试行）</w:t>
      </w:r>
      <w:r w:rsidR="00D158B9" w:rsidRPr="00D158B9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》</w:t>
      </w:r>
      <w:r w:rsidR="004C78F7">
        <w:rPr>
          <w:rFonts w:ascii="仿宋" w:eastAsia="仿宋" w:hAnsi="仿宋" w:cs="微软雅黑" w:hint="eastAsia"/>
          <w:color w:val="231F20"/>
          <w:spacing w:val="4"/>
          <w:sz w:val="32"/>
          <w:szCs w:val="32"/>
          <w:lang w:eastAsia="zh-CN"/>
        </w:rPr>
        <w:t>。</w:t>
      </w:r>
    </w:p>
    <w:p w14:paraId="468B8F3A" w14:textId="2EC165F7" w:rsidR="00A41E51" w:rsidRPr="007B6BEB" w:rsidRDefault="00C12782" w:rsidP="00567C48">
      <w:pPr>
        <w:spacing w:before="240" w:after="0" w:line="360" w:lineRule="auto"/>
        <w:ind w:right="155" w:firstLineChars="200" w:firstLine="640"/>
        <w:jc w:val="both"/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</w:pP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《</w:t>
      </w:r>
      <w:r w:rsidR="00D158B9" w:rsidRPr="00D158B9">
        <w:rPr>
          <w:rFonts w:ascii="仿宋" w:eastAsia="仿宋" w:hAnsi="仿宋" w:cs="微软雅黑" w:hint="eastAsia"/>
          <w:color w:val="231F20"/>
          <w:spacing w:val="-42"/>
          <w:sz w:val="32"/>
          <w:szCs w:val="32"/>
          <w:lang w:eastAsia="zh-CN"/>
        </w:rPr>
        <w:t>上市许可持有人药品不良反应报告表</w:t>
      </w:r>
      <w:r w:rsidR="00D158B9">
        <w:rPr>
          <w:rFonts w:ascii="仿宋" w:eastAsia="仿宋" w:hAnsi="仿宋" w:cs="微软雅黑" w:hint="eastAsia"/>
          <w:color w:val="231F20"/>
          <w:spacing w:val="-42"/>
          <w:sz w:val="32"/>
          <w:szCs w:val="32"/>
          <w:lang w:eastAsia="zh-CN"/>
        </w:rPr>
        <w:t>（试行）</w:t>
      </w:r>
      <w:r w:rsidR="00D158B9" w:rsidRPr="007B6BEB">
        <w:rPr>
          <w:rFonts w:ascii="仿宋" w:eastAsia="仿宋" w:hAnsi="仿宋" w:cs="微软雅黑"/>
          <w:color w:val="231F20"/>
          <w:spacing w:val="-42"/>
          <w:sz w:val="32"/>
          <w:szCs w:val="32"/>
          <w:lang w:eastAsia="zh-CN"/>
        </w:rPr>
        <w:t>》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分为</w:t>
      </w:r>
      <w:r w:rsidR="00A63E64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以下几个部分：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报告基本情况</w:t>
      </w:r>
      <w:r w:rsidRPr="007B6BEB">
        <w:rPr>
          <w:rFonts w:ascii="仿宋" w:eastAsia="仿宋" w:hAnsi="仿宋" w:cs="微软雅黑"/>
          <w:color w:val="231F20"/>
          <w:spacing w:val="-110"/>
          <w:sz w:val="32"/>
          <w:szCs w:val="32"/>
          <w:lang w:eastAsia="zh-CN"/>
        </w:rPr>
        <w:t>、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患者</w:t>
      </w:r>
      <w:r w:rsidR="002A7025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信息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、</w:t>
      </w:r>
      <w:bookmarkStart w:id="1" w:name="OLE_LINK2"/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使用药品情况</w:t>
      </w:r>
      <w:bookmarkEnd w:id="1"/>
      <w:r w:rsidR="004A4A2F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（包括怀疑用药和合并用药）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、</w:t>
      </w:r>
      <w:r w:rsidR="004A4A2F" w:rsidRPr="007B6BEB">
        <w:rPr>
          <w:rFonts w:ascii="仿宋" w:eastAsia="仿宋" w:hAnsi="仿宋" w:cs="微软雅黑" w:hint="eastAsia"/>
          <w:color w:val="231F20"/>
          <w:spacing w:val="10"/>
          <w:sz w:val="32"/>
          <w:szCs w:val="32"/>
          <w:lang w:eastAsia="zh-CN"/>
        </w:rPr>
        <w:t>不良反应</w:t>
      </w:r>
      <w:r w:rsidR="00A41E51" w:rsidRPr="007B6BEB">
        <w:rPr>
          <w:rFonts w:ascii="仿宋" w:eastAsia="仿宋" w:hAnsi="仿宋" w:cs="微软雅黑" w:hint="eastAsia"/>
          <w:color w:val="231F20"/>
          <w:spacing w:val="10"/>
          <w:sz w:val="32"/>
          <w:szCs w:val="32"/>
          <w:lang w:eastAsia="zh-CN"/>
        </w:rPr>
        <w:t>信息、</w:t>
      </w:r>
      <w:r w:rsidR="00A41E5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相关实验室检查信息、妊娠报告有关信息</w:t>
      </w:r>
      <w:r w:rsidR="00A21C9C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、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报告人</w:t>
      </w:r>
      <w:r w:rsidR="0001670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/报告来源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信息</w:t>
      </w:r>
      <w:r w:rsidR="00A21C9C"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、</w:t>
      </w:r>
      <w:r w:rsidR="00A21C9C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备注</w:t>
      </w:r>
      <w:r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。</w:t>
      </w:r>
    </w:p>
    <w:p w14:paraId="1CC17A74" w14:textId="7BB209EC" w:rsidR="00A63E64" w:rsidRPr="00747AC6" w:rsidRDefault="00A63E64" w:rsidP="009F2A42">
      <w:pPr>
        <w:spacing w:before="240" w:line="360" w:lineRule="auto"/>
        <w:ind w:firstLineChars="200" w:firstLine="643"/>
        <w:rPr>
          <w:rFonts w:ascii="仿宋" w:eastAsia="仿宋" w:hAnsi="仿宋" w:cs="Microsoft JhengHei"/>
          <w:b/>
          <w:sz w:val="32"/>
          <w:szCs w:val="32"/>
          <w:lang w:eastAsia="zh-CN"/>
        </w:rPr>
      </w:pPr>
      <w:r w:rsidRPr="00747AC6">
        <w:rPr>
          <w:rFonts w:ascii="仿宋" w:eastAsia="仿宋" w:hAnsi="仿宋" w:cs="Microsoft JhengHei" w:hint="eastAsia"/>
          <w:b/>
          <w:sz w:val="32"/>
          <w:szCs w:val="32"/>
          <w:lang w:eastAsia="zh-CN"/>
        </w:rPr>
        <w:t>一、报告基本情况</w:t>
      </w:r>
    </w:p>
    <w:p w14:paraId="466D5ADD" w14:textId="233714BE" w:rsidR="00C35FAB" w:rsidRPr="007B6BEB" w:rsidRDefault="00F22A7B" w:rsidP="00B116A6">
      <w:pPr>
        <w:spacing w:before="24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Microsoft JhengHei" w:hint="eastAsia"/>
          <w:sz w:val="32"/>
          <w:szCs w:val="32"/>
          <w:lang w:eastAsia="zh-CN"/>
        </w:rPr>
        <w:t xml:space="preserve">    </w:t>
      </w:r>
      <w:r w:rsidR="009F2A42">
        <w:rPr>
          <w:rFonts w:ascii="仿宋" w:eastAsia="仿宋" w:hAnsi="仿宋" w:cs="Microsoft JhengHei" w:hint="eastAsia"/>
          <w:sz w:val="32"/>
          <w:szCs w:val="32"/>
          <w:lang w:eastAsia="zh-CN"/>
        </w:rPr>
        <w:t>1</w:t>
      </w:r>
      <w:r w:rsidR="00747AC6">
        <w:rPr>
          <w:rFonts w:ascii="仿宋" w:eastAsia="仿宋" w:hAnsi="仿宋" w:cs="Microsoft JhengHei" w:hint="eastAsia"/>
          <w:sz w:val="32"/>
          <w:szCs w:val="32"/>
          <w:lang w:eastAsia="zh-CN"/>
        </w:rPr>
        <w:t>.</w:t>
      </w:r>
      <w:r w:rsidR="00C35FAB" w:rsidRPr="007B6BEB">
        <w:rPr>
          <w:rFonts w:ascii="仿宋" w:eastAsia="仿宋" w:hAnsi="仿宋" w:cs="Microsoft JhengHei" w:hint="eastAsia"/>
          <w:sz w:val="32"/>
          <w:szCs w:val="32"/>
          <w:lang w:eastAsia="zh-CN"/>
        </w:rPr>
        <w:t>严重报告</w:t>
      </w:r>
      <w:r w:rsidR="00A63E64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：</w:t>
      </w:r>
      <w:r w:rsidR="00567C48">
        <w:rPr>
          <w:rFonts w:ascii="仿宋" w:eastAsia="仿宋" w:hAnsi="仿宋" w:hint="eastAsia"/>
          <w:sz w:val="32"/>
          <w:szCs w:val="32"/>
          <w:lang w:eastAsia="zh-CN"/>
        </w:rPr>
        <w:t>报告中任意</w:t>
      </w:r>
      <w:r w:rsidR="00C35FAB" w:rsidRPr="007B6BEB">
        <w:rPr>
          <w:rFonts w:ascii="仿宋" w:eastAsia="仿宋" w:hAnsi="仿宋" w:hint="eastAsia"/>
          <w:sz w:val="32"/>
          <w:szCs w:val="32"/>
          <w:lang w:eastAsia="zh-CN"/>
        </w:rPr>
        <w:t>一</w:t>
      </w:r>
      <w:r w:rsidR="00A63E64" w:rsidRPr="007B6BEB">
        <w:rPr>
          <w:rFonts w:ascii="仿宋" w:eastAsia="仿宋" w:hAnsi="仿宋" w:hint="eastAsia"/>
          <w:sz w:val="32"/>
          <w:szCs w:val="32"/>
          <w:lang w:eastAsia="zh-CN"/>
        </w:rPr>
        <w:t>个</w:t>
      </w:r>
      <w:r w:rsidR="00C35FAB" w:rsidRPr="007B6BEB">
        <w:rPr>
          <w:rFonts w:ascii="仿宋" w:eastAsia="仿宋" w:hAnsi="仿宋" w:hint="eastAsia"/>
          <w:sz w:val="32"/>
          <w:szCs w:val="32"/>
          <w:lang w:eastAsia="zh-CN"/>
        </w:rPr>
        <w:t>不良反应符合</w:t>
      </w:r>
      <w:r w:rsidR="00567C48">
        <w:rPr>
          <w:rFonts w:ascii="仿宋" w:eastAsia="仿宋" w:hAnsi="仿宋" w:hint="eastAsia"/>
          <w:sz w:val="32"/>
          <w:szCs w:val="32"/>
          <w:lang w:eastAsia="zh-CN"/>
        </w:rPr>
        <w:t>以下任意一条</w:t>
      </w:r>
      <w:r w:rsidR="00C35FAB" w:rsidRPr="007B6BEB">
        <w:rPr>
          <w:rFonts w:ascii="仿宋" w:eastAsia="仿宋" w:hAnsi="仿宋" w:hint="eastAsia"/>
          <w:sz w:val="32"/>
          <w:szCs w:val="32"/>
          <w:lang w:eastAsia="zh-CN"/>
        </w:rPr>
        <w:t>严重</w:t>
      </w:r>
      <w:r w:rsidR="00567C48">
        <w:rPr>
          <w:rFonts w:ascii="仿宋" w:eastAsia="仿宋" w:hAnsi="仿宋" w:hint="eastAsia"/>
          <w:sz w:val="32"/>
          <w:szCs w:val="32"/>
          <w:lang w:eastAsia="zh-CN"/>
        </w:rPr>
        <w:t>性标准的报告为</w:t>
      </w:r>
      <w:r w:rsidR="00567C48" w:rsidRPr="007B6BEB">
        <w:rPr>
          <w:rFonts w:ascii="仿宋" w:eastAsia="仿宋" w:hAnsi="仿宋" w:hint="eastAsia"/>
          <w:sz w:val="32"/>
          <w:szCs w:val="32"/>
          <w:lang w:eastAsia="zh-CN"/>
        </w:rPr>
        <w:t>严重报告</w:t>
      </w:r>
      <w:r w:rsidR="00A63E64" w:rsidRPr="007B6BEB">
        <w:rPr>
          <w:rFonts w:ascii="仿宋" w:eastAsia="仿宋" w:hAnsi="仿宋" w:hint="eastAsia"/>
          <w:sz w:val="32"/>
          <w:szCs w:val="32"/>
          <w:lang w:eastAsia="zh-CN"/>
        </w:rPr>
        <w:t>：</w:t>
      </w:r>
      <w:r w:rsidR="007A66A6" w:rsidRPr="007A66A6">
        <w:rPr>
          <w:rFonts w:ascii="仿宋" w:eastAsia="仿宋" w:hAnsi="仿宋" w:hint="eastAsia"/>
          <w:sz w:val="32"/>
          <w:szCs w:val="32"/>
          <w:lang w:eastAsia="zh-CN"/>
        </w:rPr>
        <w:t>（1）导致死亡；（2）危及生命；（3）导致住院或住院时间延长；（4）导致永久或显著的残疾/功能丧失；（5）先天性异常/出生缺陷；（6）导致其他重要医学事件，如不进行治疗可能出现上述所列情况的。</w:t>
      </w:r>
    </w:p>
    <w:p w14:paraId="54FE9877" w14:textId="131B718F" w:rsidR="00A63E64" w:rsidRPr="007B6BEB" w:rsidRDefault="00F22A7B" w:rsidP="006243EE">
      <w:pPr>
        <w:spacing w:before="24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Microsoft JhengHei" w:hint="eastAsia"/>
          <w:sz w:val="32"/>
          <w:szCs w:val="32"/>
          <w:lang w:eastAsia="zh-CN"/>
        </w:rPr>
        <w:t xml:space="preserve">    </w:t>
      </w:r>
      <w:r w:rsidR="009F2A42">
        <w:rPr>
          <w:rFonts w:ascii="仿宋" w:eastAsia="仿宋" w:hAnsi="仿宋" w:cs="Microsoft JhengHei" w:hint="eastAsia"/>
          <w:sz w:val="32"/>
          <w:szCs w:val="32"/>
          <w:lang w:eastAsia="zh-CN"/>
        </w:rPr>
        <w:t>2</w:t>
      </w:r>
      <w:r w:rsidR="00747AC6">
        <w:rPr>
          <w:rFonts w:ascii="仿宋" w:eastAsia="仿宋" w:hAnsi="仿宋" w:cs="Microsoft JhengHei" w:hint="eastAsia"/>
          <w:sz w:val="32"/>
          <w:szCs w:val="32"/>
          <w:lang w:eastAsia="zh-CN"/>
        </w:rPr>
        <w:t>.</w:t>
      </w:r>
      <w:r w:rsidR="00EA6255" w:rsidRPr="007B6BEB">
        <w:rPr>
          <w:rFonts w:ascii="仿宋" w:eastAsia="仿宋" w:hAnsi="仿宋" w:cs="Microsoft JhengHei" w:hint="eastAsia"/>
          <w:sz w:val="32"/>
          <w:szCs w:val="32"/>
          <w:lang w:eastAsia="zh-CN"/>
        </w:rPr>
        <w:t>境外报告</w:t>
      </w:r>
      <w:r w:rsidR="00A63E64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：</w:t>
      </w:r>
      <w:r w:rsidR="00582BBC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指</w:t>
      </w:r>
      <w:r w:rsidR="004B0211" w:rsidRPr="007B6BEB">
        <w:rPr>
          <w:rFonts w:ascii="仿宋" w:eastAsia="仿宋" w:hAnsi="仿宋" w:hint="eastAsia"/>
          <w:sz w:val="32"/>
          <w:szCs w:val="32"/>
          <w:lang w:eastAsia="zh-CN"/>
        </w:rPr>
        <w:t>不良反应</w:t>
      </w:r>
      <w:r w:rsidR="00EA6255" w:rsidRPr="007B6BEB">
        <w:rPr>
          <w:rFonts w:ascii="仿宋" w:eastAsia="仿宋" w:hAnsi="仿宋" w:hint="eastAsia"/>
          <w:sz w:val="32"/>
          <w:szCs w:val="32"/>
          <w:lang w:eastAsia="zh-CN"/>
        </w:rPr>
        <w:t>发生国家</w:t>
      </w:r>
      <w:r w:rsidR="00A541C9" w:rsidRPr="007B6BEB">
        <w:rPr>
          <w:rFonts w:ascii="仿宋" w:eastAsia="仿宋" w:hAnsi="仿宋" w:hint="eastAsia"/>
          <w:sz w:val="32"/>
          <w:szCs w:val="32"/>
          <w:lang w:eastAsia="zh-CN"/>
        </w:rPr>
        <w:t>/地区</w:t>
      </w:r>
      <w:r w:rsidR="00EA6255" w:rsidRPr="007B6BEB">
        <w:rPr>
          <w:rFonts w:ascii="仿宋" w:eastAsia="仿宋" w:hAnsi="仿宋" w:hint="eastAsia"/>
          <w:sz w:val="32"/>
          <w:szCs w:val="32"/>
          <w:lang w:eastAsia="zh-CN"/>
        </w:rPr>
        <w:t>在中国大陆以外（包括香港、澳门、台湾）的报告。</w:t>
      </w:r>
    </w:p>
    <w:p w14:paraId="7B949746" w14:textId="6E464185" w:rsidR="0073720D" w:rsidRPr="007B6BEB" w:rsidRDefault="00F22A7B" w:rsidP="006243EE">
      <w:pPr>
        <w:spacing w:before="24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 xml:space="preserve">    </w:t>
      </w:r>
      <w:r w:rsidR="009F2A42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3</w:t>
      </w:r>
      <w:r w:rsidR="00747AC6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.</w:t>
      </w:r>
      <w:r w:rsidR="00C12782"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首次报告</w:t>
      </w:r>
      <w:r w:rsidR="00A63E64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：</w:t>
      </w:r>
      <w:r w:rsidR="0073720D" w:rsidRPr="007B6BEB">
        <w:rPr>
          <w:rFonts w:ascii="仿宋" w:eastAsia="仿宋" w:hAnsi="仿宋" w:hint="eastAsia"/>
          <w:sz w:val="32"/>
          <w:szCs w:val="32"/>
          <w:lang w:eastAsia="zh-CN"/>
        </w:rPr>
        <w:t>上市许可</w:t>
      </w:r>
      <w:r w:rsidR="00A63E64" w:rsidRPr="007B6BEB">
        <w:rPr>
          <w:rFonts w:ascii="仿宋" w:eastAsia="仿宋" w:hAnsi="仿宋" w:hint="eastAsia"/>
          <w:sz w:val="32"/>
          <w:szCs w:val="32"/>
          <w:lang w:eastAsia="zh-CN"/>
        </w:rPr>
        <w:t>持有人</w:t>
      </w:r>
      <w:r w:rsidR="0073720D" w:rsidRPr="007B6BEB">
        <w:rPr>
          <w:rFonts w:ascii="仿宋" w:eastAsia="仿宋" w:hAnsi="仿宋" w:hint="eastAsia"/>
          <w:sz w:val="32"/>
          <w:szCs w:val="32"/>
          <w:lang w:eastAsia="zh-CN"/>
        </w:rPr>
        <w:t>首次在</w:t>
      </w:r>
      <w:r w:rsidR="005241D3">
        <w:rPr>
          <w:rFonts w:ascii="仿宋" w:eastAsia="仿宋" w:hAnsi="仿宋" w:hint="eastAsia"/>
          <w:sz w:val="32"/>
          <w:szCs w:val="32"/>
          <w:lang w:eastAsia="zh-CN"/>
        </w:rPr>
        <w:t>报告</w:t>
      </w:r>
      <w:r w:rsidR="0073720D" w:rsidRPr="007B6BEB">
        <w:rPr>
          <w:rFonts w:ascii="仿宋" w:eastAsia="仿宋" w:hAnsi="仿宋" w:hint="eastAsia"/>
          <w:sz w:val="32"/>
          <w:szCs w:val="32"/>
          <w:lang w:eastAsia="zh-CN"/>
        </w:rPr>
        <w:t>系统中提交的有效报告（包含以下四要素：可识别的患者、可识别的报告者、怀疑药品、不良反应）。</w:t>
      </w:r>
    </w:p>
    <w:p w14:paraId="5543FADF" w14:textId="0F643A40" w:rsidR="00567020" w:rsidRPr="007B6BEB" w:rsidRDefault="00F22A7B" w:rsidP="006243EE">
      <w:pPr>
        <w:spacing w:before="24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lastRenderedPageBreak/>
        <w:t xml:space="preserve">    </w:t>
      </w:r>
      <w:r w:rsidR="009F2A42">
        <w:rPr>
          <w:rFonts w:ascii="仿宋" w:eastAsia="仿宋" w:hAnsi="仿宋" w:hint="eastAsia"/>
          <w:sz w:val="32"/>
          <w:szCs w:val="32"/>
          <w:lang w:eastAsia="zh-CN"/>
        </w:rPr>
        <w:t>4</w:t>
      </w:r>
      <w:r w:rsidR="00747AC6">
        <w:rPr>
          <w:rFonts w:ascii="仿宋" w:eastAsia="仿宋" w:hAnsi="仿宋" w:hint="eastAsia"/>
          <w:sz w:val="32"/>
          <w:szCs w:val="32"/>
          <w:lang w:eastAsia="zh-CN"/>
        </w:rPr>
        <w:t>.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跟踪报告：指首次报告以后，获悉其他与该报告相关的包含随访信息的报告。</w:t>
      </w:r>
      <w:r w:rsidRPr="007B6BEB">
        <w:rPr>
          <w:rFonts w:ascii="仿宋" w:eastAsia="仿宋" w:hAnsi="仿宋"/>
          <w:sz w:val="32"/>
          <w:szCs w:val="32"/>
          <w:lang w:eastAsia="zh-CN"/>
        </w:rPr>
        <w:t xml:space="preserve"> </w:t>
      </w:r>
    </w:p>
    <w:p w14:paraId="07279E2A" w14:textId="0D1C0804" w:rsidR="00F303A3" w:rsidRDefault="009F2A42" w:rsidP="004D4EB1">
      <w:pPr>
        <w:spacing w:before="24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5</w:t>
      </w:r>
      <w:r w:rsidR="00747AC6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.</w:t>
      </w:r>
      <w:r w:rsidR="00F22A7B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病例编号：</w:t>
      </w:r>
      <w:r w:rsidR="004E42DD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必填项。</w:t>
      </w:r>
      <w:r w:rsidR="00A541C9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首次报告时</w:t>
      </w:r>
      <w:r w:rsidR="000909C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系统</w:t>
      </w:r>
      <w:r w:rsidR="00A541C9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会</w:t>
      </w:r>
      <w:r w:rsidR="000909C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自动赋予每份报告唯一识别码</w:t>
      </w:r>
      <w:r w:rsidR="00A541C9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。</w:t>
      </w:r>
    </w:p>
    <w:p w14:paraId="58B6C650" w14:textId="5E56D333" w:rsidR="00F22A7B" w:rsidRPr="007B6BEB" w:rsidRDefault="009F2A42" w:rsidP="004D4EB1">
      <w:pPr>
        <w:spacing w:before="24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6</w:t>
      </w:r>
      <w:r w:rsidR="00F303A3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F303A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报告来源：必填项。填写持有人获得不良反应的来源。研究指不良反应报告来源于上市后研究；项目指不良反应报告来源于面向患者或医生的市场项目等。若报告来源为文献，则需附上全文。</w:t>
      </w:r>
      <w:r w:rsidR="00F303A3" w:rsidRPr="007B6BEB">
        <w:rPr>
          <w:rFonts w:ascii="仿宋" w:eastAsia="仿宋" w:hAnsi="仿宋" w:cs="微软雅黑"/>
          <w:sz w:val="32"/>
          <w:szCs w:val="32"/>
          <w:lang w:eastAsia="zh-CN"/>
        </w:rPr>
        <w:t xml:space="preserve">  </w:t>
      </w:r>
    </w:p>
    <w:p w14:paraId="7C7B3057" w14:textId="0D8DEDD3" w:rsidR="005378B2" w:rsidRPr="00747AC6" w:rsidRDefault="00F22A7B" w:rsidP="009F2A42">
      <w:pPr>
        <w:spacing w:before="240" w:line="360" w:lineRule="auto"/>
        <w:ind w:firstLineChars="200" w:firstLine="643"/>
        <w:rPr>
          <w:rFonts w:ascii="仿宋" w:eastAsia="仿宋" w:hAnsi="仿宋" w:cs="Microsoft JhengHei"/>
          <w:b/>
          <w:sz w:val="32"/>
          <w:szCs w:val="32"/>
          <w:lang w:eastAsia="zh-CN"/>
        </w:rPr>
      </w:pPr>
      <w:r w:rsidRPr="00747AC6">
        <w:rPr>
          <w:rFonts w:ascii="仿宋" w:eastAsia="仿宋" w:hAnsi="仿宋" w:cs="Microsoft JhengHei" w:hint="eastAsia"/>
          <w:b/>
          <w:sz w:val="32"/>
          <w:szCs w:val="32"/>
          <w:lang w:eastAsia="zh-CN"/>
        </w:rPr>
        <w:t>二、</w:t>
      </w:r>
      <w:r w:rsidR="00C12782" w:rsidRPr="00747AC6">
        <w:rPr>
          <w:rFonts w:ascii="仿宋" w:eastAsia="仿宋" w:hAnsi="仿宋" w:cs="Microsoft JhengHei"/>
          <w:b/>
          <w:sz w:val="32"/>
          <w:szCs w:val="32"/>
          <w:lang w:eastAsia="zh-CN"/>
        </w:rPr>
        <w:t>患者</w:t>
      </w:r>
      <w:r w:rsidR="00CB268F" w:rsidRPr="00747AC6">
        <w:rPr>
          <w:rFonts w:ascii="仿宋" w:eastAsia="仿宋" w:hAnsi="仿宋" w:cs="Microsoft JhengHei" w:hint="eastAsia"/>
          <w:b/>
          <w:sz w:val="32"/>
          <w:szCs w:val="32"/>
          <w:lang w:eastAsia="zh-CN"/>
        </w:rPr>
        <w:t>信息</w:t>
      </w:r>
    </w:p>
    <w:p w14:paraId="43FF790C" w14:textId="3287EFB1" w:rsidR="00F22A7B" w:rsidRPr="007B6BEB" w:rsidRDefault="00F22A7B" w:rsidP="006243EE">
      <w:pPr>
        <w:spacing w:before="24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 xml:space="preserve">    </w:t>
      </w:r>
      <w:r w:rsidR="00747AC6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1.</w:t>
      </w:r>
      <w:r w:rsidR="00C12782" w:rsidRPr="007B6BEB"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  <w:t>患者姓名</w:t>
      </w:r>
      <w:r w:rsidR="00C12782" w:rsidRPr="007B6BEB">
        <w:rPr>
          <w:rFonts w:ascii="仿宋" w:eastAsia="仿宋" w:hAnsi="仿宋" w:cs="Microsoft JhengHei"/>
          <w:color w:val="231F20"/>
          <w:spacing w:val="-55"/>
          <w:position w:val="-1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必填项。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尽可能填写患者真实全名。如无法</w:t>
      </w:r>
      <w:r w:rsidR="00F75E97" w:rsidRPr="007B6BEB">
        <w:rPr>
          <w:rFonts w:ascii="仿宋" w:eastAsia="仿宋" w:hAnsi="仿宋" w:hint="eastAsia"/>
          <w:sz w:val="32"/>
          <w:szCs w:val="32"/>
          <w:lang w:eastAsia="zh-CN"/>
        </w:rPr>
        <w:t>获得</w:t>
      </w:r>
      <w:r w:rsidR="00D05F18" w:rsidRPr="007B6BEB">
        <w:rPr>
          <w:rFonts w:ascii="仿宋" w:eastAsia="仿宋" w:hAnsi="仿宋" w:hint="eastAsia"/>
          <w:sz w:val="32"/>
          <w:szCs w:val="32"/>
          <w:lang w:eastAsia="zh-CN"/>
        </w:rPr>
        <w:t>全名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，则尽量填写</w:t>
      </w:r>
      <w:r w:rsidR="00F75E97" w:rsidRPr="007B6BEB">
        <w:rPr>
          <w:rFonts w:ascii="仿宋" w:eastAsia="仿宋" w:hAnsi="仿宋" w:hint="eastAsia"/>
          <w:sz w:val="32"/>
          <w:szCs w:val="32"/>
          <w:lang w:eastAsia="zh-CN"/>
        </w:rPr>
        <w:t>可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识别患者</w:t>
      </w:r>
      <w:r w:rsidR="00F75E97" w:rsidRPr="007B6BEB">
        <w:rPr>
          <w:rFonts w:ascii="仿宋" w:eastAsia="仿宋" w:hAnsi="仿宋" w:hint="eastAsia"/>
          <w:sz w:val="32"/>
          <w:szCs w:val="32"/>
          <w:lang w:eastAsia="zh-CN"/>
        </w:rPr>
        <w:t>的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相关信息（如</w:t>
      </w:r>
      <w:r w:rsidR="00F75E97" w:rsidRPr="007B6BEB">
        <w:rPr>
          <w:rFonts w:ascii="仿宋" w:eastAsia="仿宋" w:hAnsi="仿宋" w:hint="eastAsia"/>
          <w:sz w:val="32"/>
          <w:szCs w:val="32"/>
          <w:lang w:eastAsia="zh-CN"/>
        </w:rPr>
        <w:t>临床试验患者编号、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姓名拼音缩写，或</w:t>
      </w:r>
      <w:r w:rsidR="00F75E97" w:rsidRPr="007B6BEB">
        <w:rPr>
          <w:rFonts w:ascii="仿宋" w:eastAsia="仿宋" w:hAnsi="仿宋" w:hint="eastAsia"/>
          <w:sz w:val="32"/>
          <w:szCs w:val="32"/>
          <w:lang w:eastAsia="zh-CN"/>
        </w:rPr>
        <w:t>患者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姓氏，如张先生）；如果</w:t>
      </w:r>
      <w:r w:rsidR="00D05F18" w:rsidRPr="007B6BEB">
        <w:rPr>
          <w:rFonts w:ascii="仿宋" w:eastAsia="仿宋" w:hAnsi="仿宋" w:hint="eastAsia"/>
          <w:sz w:val="32"/>
          <w:szCs w:val="32"/>
          <w:lang w:eastAsia="zh-CN"/>
        </w:rPr>
        <w:t>无法获得患者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姓名信息，填写“不详”</w:t>
      </w:r>
      <w:r w:rsidR="00D05F18" w:rsidRPr="007B6BEB">
        <w:rPr>
          <w:rFonts w:ascii="仿宋" w:eastAsia="仿宋" w:hAnsi="仿宋" w:hint="eastAsia"/>
          <w:sz w:val="32"/>
          <w:szCs w:val="32"/>
          <w:lang w:eastAsia="zh-CN"/>
        </w:rPr>
        <w:t>，如相关法规不允许提供相关信息，填写“隐藏”。</w:t>
      </w:r>
    </w:p>
    <w:p w14:paraId="51D5E994" w14:textId="407A56C0" w:rsidR="00424D37" w:rsidRPr="007B6BEB" w:rsidRDefault="00F22A7B" w:rsidP="00895F29">
      <w:pPr>
        <w:spacing w:line="360" w:lineRule="auto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/>
          <w:i/>
          <w:sz w:val="32"/>
          <w:szCs w:val="32"/>
          <w:lang w:eastAsia="zh-CN"/>
        </w:rPr>
        <w:t xml:space="preserve">    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当</w:t>
      </w:r>
      <w:r w:rsidR="007B2E5E" w:rsidRPr="007B6BEB">
        <w:rPr>
          <w:rFonts w:ascii="仿宋" w:eastAsia="仿宋" w:hAnsi="仿宋" w:hint="eastAsia"/>
          <w:sz w:val="32"/>
          <w:szCs w:val="32"/>
          <w:lang w:eastAsia="zh-CN"/>
        </w:rPr>
        <w:t>发现患儿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有出生缺陷时，如果报告者认为这种出生缺陷可能与</w:t>
      </w:r>
      <w:r w:rsidR="002B12D7" w:rsidRPr="007B6BEB">
        <w:rPr>
          <w:rFonts w:ascii="仿宋" w:eastAsia="仿宋" w:hAnsi="仿宋" w:hint="eastAsia"/>
          <w:sz w:val="32"/>
          <w:szCs w:val="32"/>
          <w:lang w:eastAsia="zh-CN"/>
        </w:rPr>
        <w:t>父母</w:t>
      </w:r>
      <w:r w:rsidR="00E13E5C" w:rsidRPr="007B6BEB">
        <w:rPr>
          <w:rFonts w:ascii="仿宋" w:eastAsia="仿宋" w:hAnsi="仿宋" w:hint="eastAsia"/>
          <w:sz w:val="32"/>
          <w:szCs w:val="32"/>
          <w:lang w:eastAsia="zh-CN"/>
        </w:rPr>
        <w:t>使用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药品有关，</w:t>
      </w:r>
      <w:r w:rsidR="007B2E5E" w:rsidRPr="007B6BEB">
        <w:rPr>
          <w:rFonts w:ascii="仿宋" w:eastAsia="仿宋" w:hAnsi="仿宋" w:hint="eastAsia"/>
          <w:sz w:val="32"/>
          <w:szCs w:val="32"/>
          <w:lang w:eastAsia="zh-CN"/>
        </w:rPr>
        <w:t>此处填写患儿姓名信息</w:t>
      </w:r>
      <w:r w:rsidR="002B12D7" w:rsidRPr="007B6BEB">
        <w:rPr>
          <w:rFonts w:ascii="仿宋" w:eastAsia="仿宋" w:hAnsi="仿宋" w:hint="eastAsia"/>
          <w:sz w:val="32"/>
          <w:szCs w:val="32"/>
          <w:lang w:eastAsia="zh-CN"/>
        </w:rPr>
        <w:t>（也可填写X之子或X之女），父母信息填写在“妊娠报告有关信息”项下。</w:t>
      </w:r>
      <w:r w:rsidR="00C12782" w:rsidRPr="007B6BEB">
        <w:rPr>
          <w:rFonts w:ascii="仿宋" w:eastAsia="仿宋" w:hAnsi="仿宋"/>
          <w:sz w:val="32"/>
          <w:szCs w:val="32"/>
          <w:lang w:eastAsia="zh-CN"/>
        </w:rPr>
        <w:t>如果</w:t>
      </w:r>
      <w:r w:rsidR="00E13E5C" w:rsidRPr="007B6BEB">
        <w:rPr>
          <w:rFonts w:ascii="仿宋" w:eastAsia="仿宋" w:hAnsi="仿宋"/>
          <w:sz w:val="32"/>
          <w:szCs w:val="32"/>
          <w:lang w:eastAsia="zh-CN"/>
        </w:rPr>
        <w:t>出现胎儿畸形、死胎</w:t>
      </w:r>
      <w:r w:rsidR="00E13E5C" w:rsidRPr="007B6BEB"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  <w:t>、孕妇</w:t>
      </w:r>
      <w:r w:rsidR="00343270" w:rsidRPr="007B6BEB"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  <w:t>早产、</w:t>
      </w:r>
      <w:r w:rsidR="00D36B18" w:rsidRPr="007B6BEB"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  <w:t>流产</w:t>
      </w:r>
      <w:r w:rsidR="00E13E5C" w:rsidRPr="007B6BEB"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  <w:t>等不良妊娠结局</w:t>
      </w:r>
      <w:r w:rsidR="00D36B18" w:rsidRPr="007B6BEB"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  <w:t>，报告者认为可能与</w:t>
      </w:r>
      <w:r w:rsidR="00E13E5C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孕妇或</w:t>
      </w:r>
      <w:r w:rsidR="002B12D7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其</w:t>
      </w:r>
      <w:r w:rsidR="00E13E5C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配偶使用</w:t>
      </w:r>
      <w:r w:rsidR="00D36B18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药品有关，此处填写孕妇姓名</w:t>
      </w:r>
      <w:r w:rsidR="002B12D7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，配偶信息</w:t>
      </w:r>
      <w:r w:rsidR="00632D7F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填写在“妊娠报告有关信息”项下</w:t>
      </w:r>
      <w:r w:rsidR="00D36B18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；</w:t>
      </w:r>
      <w:r w:rsidR="00E13E5C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如果</w:t>
      </w:r>
      <w:r w:rsidR="00DE76BD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母亲使用药品后，</w:t>
      </w:r>
      <w:r w:rsidR="00E13E5C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患儿</w:t>
      </w:r>
      <w:r w:rsidR="00424D37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和母亲</w:t>
      </w:r>
      <w:r w:rsidR="00DE76BD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均发生了</w:t>
      </w:r>
      <w:r w:rsidR="00550CC6" w:rsidRPr="007B6BEB">
        <w:rPr>
          <w:rFonts w:ascii="仿宋" w:eastAsia="仿宋" w:hAnsi="仿宋" w:cs="微软雅黑" w:hint="eastAsia"/>
          <w:color w:val="231F20"/>
          <w:spacing w:val="-8"/>
          <w:sz w:val="32"/>
          <w:szCs w:val="32"/>
          <w:lang w:eastAsia="zh-CN"/>
        </w:rPr>
        <w:t>不良反应</w:t>
      </w:r>
      <w:r w:rsidR="00424D37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，应填写两张报告</w:t>
      </w:r>
      <w:r w:rsidR="00424D37"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表</w:t>
      </w:r>
      <w:r w:rsidR="00424D37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，并且</w:t>
      </w:r>
      <w:r w:rsidR="00DE76BD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在备注中</w:t>
      </w:r>
      <w:r w:rsidR="00424D37" w:rsidRPr="007B6BEB">
        <w:rPr>
          <w:rFonts w:ascii="仿宋" w:eastAsia="仿宋" w:hAnsi="仿宋" w:cs="微软雅黑"/>
          <w:color w:val="231F20"/>
          <w:spacing w:val="8"/>
          <w:sz w:val="32"/>
          <w:szCs w:val="32"/>
          <w:lang w:eastAsia="zh-CN"/>
        </w:rPr>
        <w:t>注明两张</w:t>
      </w:r>
      <w:r w:rsidR="00424D37" w:rsidRPr="007B6BEB">
        <w:rPr>
          <w:rFonts w:ascii="仿宋" w:eastAsia="仿宋" w:hAnsi="仿宋" w:cs="微软雅黑"/>
          <w:color w:val="231F20"/>
          <w:sz w:val="32"/>
          <w:szCs w:val="32"/>
          <w:lang w:eastAsia="zh-CN"/>
        </w:rPr>
        <w:t>报告表的相关性</w:t>
      </w:r>
      <w:r w:rsidR="00424D37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。</w:t>
      </w:r>
    </w:p>
    <w:p w14:paraId="580BE420" w14:textId="26F09B81" w:rsidR="001E7A6C" w:rsidRPr="007B6BEB" w:rsidRDefault="00747AC6" w:rsidP="003454D6">
      <w:pPr>
        <w:ind w:firstLineChars="200" w:firstLine="656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color w:val="231F20"/>
          <w:spacing w:val="8"/>
          <w:sz w:val="32"/>
          <w:szCs w:val="32"/>
          <w:lang w:eastAsia="zh-CN"/>
        </w:rPr>
        <w:t>2.</w:t>
      </w:r>
      <w:r w:rsidR="001E7A6C" w:rsidRPr="007B6BEB">
        <w:rPr>
          <w:rFonts w:ascii="仿宋" w:eastAsia="仿宋" w:hAnsi="仿宋" w:hint="eastAsia"/>
          <w:sz w:val="32"/>
          <w:szCs w:val="32"/>
          <w:lang w:eastAsia="zh-CN"/>
        </w:rPr>
        <w:t>性别</w:t>
      </w:r>
      <w:r w:rsidR="001E7A6C" w:rsidRPr="007B6BEB">
        <w:rPr>
          <w:rFonts w:ascii="仿宋" w:eastAsia="仿宋" w:hAnsi="仿宋"/>
          <w:sz w:val="32"/>
          <w:szCs w:val="32"/>
          <w:lang w:eastAsia="zh-CN"/>
        </w:rPr>
        <w:t>：</w:t>
      </w:r>
      <w:r w:rsidR="00632D7F" w:rsidRPr="007B6BEB">
        <w:rPr>
          <w:rFonts w:ascii="仿宋" w:eastAsia="仿宋" w:hAnsi="仿宋" w:hint="eastAsia"/>
          <w:sz w:val="32"/>
          <w:szCs w:val="32"/>
          <w:lang w:eastAsia="zh-CN"/>
        </w:rPr>
        <w:t>必填项，填写</w:t>
      </w:r>
      <w:r w:rsidR="001E7A6C" w:rsidRPr="007B6BEB">
        <w:rPr>
          <w:rFonts w:ascii="仿宋" w:eastAsia="仿宋" w:hAnsi="仿宋" w:hint="eastAsia"/>
          <w:sz w:val="32"/>
          <w:szCs w:val="32"/>
          <w:lang w:eastAsia="zh-CN"/>
        </w:rPr>
        <w:t>男、女或不详。</w:t>
      </w:r>
    </w:p>
    <w:p w14:paraId="05A6A13A" w14:textId="755DF113" w:rsidR="005378B2" w:rsidRPr="007B6BEB" w:rsidRDefault="00747AC6" w:rsidP="003454D6">
      <w:pPr>
        <w:spacing w:before="240" w:after="0" w:line="360" w:lineRule="auto"/>
        <w:ind w:right="-20" w:firstLineChars="200" w:firstLine="640"/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</w:pPr>
      <w:r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3.</w:t>
      </w:r>
      <w:r w:rsidR="00C12782" w:rsidRPr="007B6BEB"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  <w:t>出生日期</w:t>
      </w:r>
      <w:r w:rsidR="00424D37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必填项。</w:t>
      </w:r>
      <w:r w:rsidR="00062C2E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出生日期填写格式为年</w:t>
      </w:r>
      <w:r w:rsidR="00062C2E" w:rsidRPr="007B6BEB"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  <w:t>/月/</w:t>
      </w:r>
      <w:r w:rsidR="00062C2E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日。</w:t>
      </w:r>
    </w:p>
    <w:p w14:paraId="4EE06C2A" w14:textId="184C7EB5" w:rsidR="00730435" w:rsidRDefault="00747AC6" w:rsidP="00730435">
      <w:pPr>
        <w:spacing w:before="240" w:after="0" w:line="360" w:lineRule="auto"/>
        <w:ind w:right="-20" w:firstLineChars="200" w:firstLine="640"/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</w:pPr>
      <w:r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4.</w:t>
      </w:r>
      <w:r w:rsidR="00730435" w:rsidRPr="00730435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年龄</w:t>
      </w:r>
      <w:r w:rsidR="00730435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：</w:t>
      </w:r>
      <w:r w:rsidR="00730435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如患者的出生日期不详，也可填写不良反应发生时的年龄。年龄以“岁”为单位，对于1岁以下婴儿，填写月龄；对于新生儿，填写日龄。</w:t>
      </w:r>
    </w:p>
    <w:p w14:paraId="6C6F6B9B" w14:textId="77777777" w:rsidR="00730435" w:rsidRDefault="00730435" w:rsidP="00730435">
      <w:pPr>
        <w:spacing w:before="240" w:after="0" w:line="360" w:lineRule="auto"/>
        <w:ind w:right="-20" w:firstLineChars="200" w:firstLine="640"/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</w:pPr>
      <w:r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5.</w:t>
      </w:r>
      <w:r w:rsidR="00FD367B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国籍：</w:t>
      </w:r>
      <w:r w:rsidR="001C43A4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填写</w:t>
      </w:r>
      <w:r w:rsidR="00FD367B" w:rsidRPr="007B6BEB"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不良反应发生时，患者的国籍。</w:t>
      </w:r>
    </w:p>
    <w:p w14:paraId="4B096B9E" w14:textId="5C760012" w:rsidR="00003AEA" w:rsidRPr="00730435" w:rsidRDefault="00730435" w:rsidP="00730435">
      <w:pPr>
        <w:spacing w:before="240" w:after="0" w:line="360" w:lineRule="auto"/>
        <w:ind w:right="-20" w:firstLineChars="200" w:firstLine="640"/>
        <w:rPr>
          <w:rFonts w:ascii="仿宋" w:eastAsia="仿宋" w:hAnsi="仿宋" w:cs="Microsoft JhengHei"/>
          <w:color w:val="231F20"/>
          <w:position w:val="-1"/>
          <w:sz w:val="32"/>
          <w:szCs w:val="32"/>
          <w:lang w:eastAsia="zh-CN"/>
        </w:rPr>
      </w:pPr>
      <w:r>
        <w:rPr>
          <w:rFonts w:ascii="仿宋" w:eastAsia="仿宋" w:hAnsi="仿宋" w:cs="Microsoft JhengHei" w:hint="eastAsia"/>
          <w:color w:val="231F20"/>
          <w:position w:val="-1"/>
          <w:sz w:val="32"/>
          <w:szCs w:val="32"/>
          <w:lang w:eastAsia="zh-CN"/>
        </w:rPr>
        <w:t>6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003AEA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民族</w:t>
      </w:r>
      <w:r>
        <w:rPr>
          <w:rFonts w:ascii="仿宋" w:eastAsia="仿宋" w:hAnsi="仿宋" w:cs="微软雅黑" w:hint="eastAsia"/>
          <w:sz w:val="32"/>
          <w:szCs w:val="32"/>
          <w:lang w:eastAsia="zh-CN"/>
        </w:rPr>
        <w:t>/种族</w:t>
      </w:r>
      <w:r w:rsidR="00003AEA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424D3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根据实际情况填写。</w:t>
      </w:r>
      <w:r>
        <w:rPr>
          <w:rFonts w:ascii="仿宋" w:eastAsia="仿宋" w:hAnsi="仿宋" w:cs="微软雅黑" w:hint="eastAsia"/>
          <w:sz w:val="32"/>
          <w:szCs w:val="32"/>
          <w:lang w:eastAsia="zh-CN"/>
        </w:rPr>
        <w:t>民族</w:t>
      </w:r>
      <w:r w:rsidR="00FD367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适用于中国</w:t>
      </w:r>
      <w:r w:rsidR="005A293A">
        <w:rPr>
          <w:rFonts w:ascii="仿宋" w:eastAsia="仿宋" w:hAnsi="仿宋" w:cs="微软雅黑" w:hint="eastAsia"/>
          <w:sz w:val="32"/>
          <w:szCs w:val="32"/>
          <w:lang w:eastAsia="zh-CN"/>
        </w:rPr>
        <w:t>籍</w:t>
      </w:r>
      <w:r w:rsidR="00FD367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病例。</w:t>
      </w:r>
      <w:r>
        <w:rPr>
          <w:rFonts w:ascii="仿宋" w:eastAsia="仿宋" w:hAnsi="仿宋" w:cs="微软雅黑" w:hint="eastAsia"/>
          <w:sz w:val="32"/>
          <w:szCs w:val="32"/>
          <w:lang w:eastAsia="zh-CN"/>
        </w:rPr>
        <w:t>种族适用于非中国籍病例。</w:t>
      </w:r>
    </w:p>
    <w:p w14:paraId="65ADF60B" w14:textId="7679C809" w:rsidR="008505AC" w:rsidRPr="007B6BEB" w:rsidRDefault="00424D37" w:rsidP="006243EE">
      <w:pPr>
        <w:spacing w:before="240" w:after="0" w:line="360" w:lineRule="auto"/>
        <w:ind w:right="-2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   </w:t>
      </w:r>
      <w:r w:rsidR="00730435">
        <w:rPr>
          <w:rFonts w:ascii="仿宋" w:eastAsia="仿宋" w:hAnsi="仿宋" w:cs="微软雅黑" w:hint="eastAsia"/>
          <w:sz w:val="32"/>
          <w:szCs w:val="32"/>
          <w:lang w:eastAsia="zh-CN"/>
        </w:rPr>
        <w:t>7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8505A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身高：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不良反应发生时患者的身高，单位为厘米。</w:t>
      </w:r>
      <w:r w:rsidR="004D660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如果不知道准确的身高，请做一个最佳的估计。</w:t>
      </w:r>
    </w:p>
    <w:p w14:paraId="728310AA" w14:textId="34B7C8D0" w:rsidR="00424D37" w:rsidRPr="007B6BEB" w:rsidRDefault="00424D37" w:rsidP="006243EE">
      <w:pPr>
        <w:spacing w:before="240" w:after="0" w:line="360" w:lineRule="auto"/>
        <w:ind w:right="-2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   </w:t>
      </w:r>
      <w:r w:rsidR="00730435">
        <w:rPr>
          <w:rFonts w:ascii="仿宋" w:eastAsia="仿宋" w:hAnsi="仿宋" w:cs="微软雅黑" w:hint="eastAsia"/>
          <w:sz w:val="32"/>
          <w:szCs w:val="32"/>
          <w:lang w:eastAsia="zh-CN"/>
        </w:rPr>
        <w:t>8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7A7A1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体重：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不良反应发生时患者的体重，单位为千克（公斤）。</w:t>
      </w:r>
      <w:r w:rsidRPr="007B6BEB">
        <w:rPr>
          <w:rFonts w:ascii="仿宋" w:eastAsia="仿宋" w:hAnsi="仿宋" w:cs="....." w:hint="eastAsia"/>
          <w:color w:val="221E1F"/>
          <w:sz w:val="32"/>
          <w:szCs w:val="32"/>
          <w:lang w:eastAsia="zh-CN"/>
        </w:rPr>
        <w:t>如果不知道准确的体重，请做一个最佳的估计。</w:t>
      </w:r>
    </w:p>
    <w:p w14:paraId="2DD2A344" w14:textId="4E3C350C" w:rsidR="00424D37" w:rsidRPr="007B6BEB" w:rsidRDefault="00730435" w:rsidP="00730435">
      <w:pPr>
        <w:spacing w:before="240" w:after="0" w:line="360" w:lineRule="auto"/>
        <w:ind w:right="-20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9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424D3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联系电话：可联系到患者进行随访的电话，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可填写手机号</w:t>
      </w:r>
      <w:r w:rsidR="004D660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码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或固定电话</w:t>
      </w:r>
      <w:r w:rsidR="004D660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号码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</w:t>
      </w:r>
      <w:r w:rsidR="00424D3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固定电话需要填写区号。</w:t>
      </w:r>
    </w:p>
    <w:p w14:paraId="28310589" w14:textId="06494E86" w:rsidR="00A64EFD" w:rsidRPr="007B6BEB" w:rsidRDefault="00730435" w:rsidP="001D450C">
      <w:pPr>
        <w:spacing w:before="240" w:after="0" w:line="360" w:lineRule="auto"/>
        <w:ind w:right="-20" w:firstLineChars="190" w:firstLine="608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10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医疗机构</w:t>
      </w:r>
      <w:r w:rsidR="00935ED7">
        <w:rPr>
          <w:rFonts w:ascii="仿宋" w:eastAsia="仿宋" w:hAnsi="仿宋" w:cs="微软雅黑" w:hint="eastAsia"/>
          <w:sz w:val="32"/>
          <w:szCs w:val="32"/>
          <w:lang w:eastAsia="zh-CN"/>
        </w:rPr>
        <w:t>/经营企业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名称：</w:t>
      </w:r>
      <w:r w:rsidR="00935ED7">
        <w:rPr>
          <w:rFonts w:ascii="仿宋" w:eastAsia="仿宋" w:hAnsi="仿宋" w:cs="微软雅黑" w:hint="eastAsia"/>
          <w:sz w:val="32"/>
          <w:szCs w:val="32"/>
          <w:lang w:eastAsia="zh-CN"/>
        </w:rPr>
        <w:t>报告来源为医疗机构的填写医疗机构名称，来源为经营企业的，填写经营企业名称。</w:t>
      </w:r>
    </w:p>
    <w:p w14:paraId="0F9E0412" w14:textId="49A5B51A" w:rsidR="00A64EFD" w:rsidRPr="007B6BEB" w:rsidRDefault="00730435" w:rsidP="001D450C">
      <w:pPr>
        <w:spacing w:before="240" w:after="0" w:line="360" w:lineRule="auto"/>
        <w:ind w:right="-20" w:firstLineChars="190" w:firstLine="608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11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病历号</w:t>
      </w:r>
      <w:r w:rsidR="00A64EFD" w:rsidRPr="007B6BEB">
        <w:rPr>
          <w:rFonts w:ascii="仿宋" w:eastAsia="仿宋" w:hAnsi="仿宋" w:cs="微软雅黑"/>
          <w:sz w:val="32"/>
          <w:szCs w:val="32"/>
          <w:lang w:eastAsia="zh-CN"/>
        </w:rPr>
        <w:t>/门诊号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：根据实际情况填写，如未知，可填写</w:t>
      </w:r>
      <w:r w:rsidR="005241D3">
        <w:rPr>
          <w:rFonts w:ascii="仿宋" w:eastAsia="仿宋" w:hAnsi="仿宋" w:cs="微软雅黑" w:hint="eastAsia"/>
          <w:sz w:val="32"/>
          <w:szCs w:val="32"/>
          <w:lang w:eastAsia="zh-CN"/>
        </w:rPr>
        <w:t>“</w:t>
      </w:r>
      <w:r w:rsidR="005241D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不详</w:t>
      </w:r>
      <w:r w:rsidR="005241D3">
        <w:rPr>
          <w:rFonts w:ascii="仿宋" w:eastAsia="仿宋" w:hAnsi="仿宋" w:cs="微软雅黑" w:hint="eastAsia"/>
          <w:sz w:val="32"/>
          <w:szCs w:val="32"/>
          <w:lang w:eastAsia="zh-CN"/>
        </w:rPr>
        <w:t>”</w:t>
      </w:r>
      <w:r w:rsidR="00A64EF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75CE0009" w14:textId="75218DFE" w:rsidR="00062C2E" w:rsidRPr="007B6BEB" w:rsidRDefault="00424D37" w:rsidP="006243EE">
      <w:pPr>
        <w:spacing w:before="240" w:after="0" w:line="360" w:lineRule="auto"/>
        <w:ind w:right="-2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/>
          <w:sz w:val="32"/>
          <w:szCs w:val="32"/>
          <w:lang w:eastAsia="zh-CN"/>
        </w:rPr>
        <w:t xml:space="preserve">    </w:t>
      </w:r>
      <w:r w:rsidR="009E55FC">
        <w:rPr>
          <w:rFonts w:ascii="仿宋" w:eastAsia="仿宋" w:hAnsi="仿宋" w:cs="微软雅黑" w:hint="eastAsia"/>
          <w:sz w:val="32"/>
          <w:szCs w:val="32"/>
          <w:lang w:eastAsia="zh-CN"/>
        </w:rPr>
        <w:t>1</w:t>
      </w:r>
      <w:r w:rsidR="00730435">
        <w:rPr>
          <w:rFonts w:ascii="仿宋" w:eastAsia="仿宋" w:hAnsi="仿宋" w:cs="微软雅黑" w:hint="eastAsia"/>
          <w:sz w:val="32"/>
          <w:szCs w:val="32"/>
          <w:lang w:eastAsia="zh-CN"/>
        </w:rPr>
        <w:t>2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4627CD" w:rsidRPr="007B6BEB">
        <w:rPr>
          <w:rFonts w:ascii="仿宋" w:eastAsia="仿宋" w:hAnsi="仿宋" w:cs="宋体" w:hint="eastAsia"/>
          <w:sz w:val="32"/>
          <w:szCs w:val="32"/>
          <w:lang w:eastAsia="zh-CN"/>
        </w:rPr>
        <w:t>既往药品不良反应</w:t>
      </w:r>
      <w:r w:rsidR="00704E8B">
        <w:rPr>
          <w:rFonts w:ascii="仿宋" w:eastAsia="仿宋" w:hAnsi="仿宋" w:cs="宋体" w:hint="eastAsia"/>
          <w:sz w:val="32"/>
          <w:szCs w:val="32"/>
          <w:lang w:eastAsia="zh-CN"/>
        </w:rPr>
        <w:t>及药物过敏史</w:t>
      </w:r>
      <w:r w:rsidR="004627CD" w:rsidRPr="007B6BEB">
        <w:rPr>
          <w:rFonts w:ascii="仿宋" w:eastAsia="仿宋" w:hAnsi="仿宋" w:cs="宋体" w:hint="eastAsia"/>
          <w:sz w:val="32"/>
          <w:szCs w:val="32"/>
          <w:lang w:eastAsia="zh-CN"/>
        </w:rPr>
        <w:t>：</w:t>
      </w:r>
      <w:r w:rsidR="00062C2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指患者既往发生的和使用某种或几种</w:t>
      </w:r>
      <w:r w:rsidR="00ED25E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药物</w:t>
      </w:r>
      <w:r w:rsidR="00062C2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有关的不良反应</w:t>
      </w:r>
      <w:r w:rsidR="000952B0">
        <w:rPr>
          <w:rFonts w:ascii="仿宋" w:eastAsia="仿宋" w:hAnsi="仿宋" w:cs="微软雅黑" w:hint="eastAsia"/>
          <w:sz w:val="32"/>
          <w:szCs w:val="32"/>
          <w:lang w:eastAsia="zh-CN"/>
        </w:rPr>
        <w:t>（</w:t>
      </w:r>
      <w:r w:rsidR="000952B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如药物性肝损伤</w:t>
      </w:r>
      <w:r w:rsidR="000952B0">
        <w:rPr>
          <w:rFonts w:ascii="仿宋" w:eastAsia="仿宋" w:hAnsi="仿宋" w:cs="微软雅黑" w:hint="eastAsia"/>
          <w:sz w:val="32"/>
          <w:szCs w:val="32"/>
          <w:lang w:eastAsia="zh-CN"/>
        </w:rPr>
        <w:t>）</w:t>
      </w:r>
      <w:r w:rsidR="00DE5C48">
        <w:rPr>
          <w:rFonts w:ascii="仿宋" w:eastAsia="仿宋" w:hAnsi="仿宋" w:cs="微软雅黑" w:hint="eastAsia"/>
          <w:sz w:val="32"/>
          <w:szCs w:val="32"/>
          <w:lang w:eastAsia="zh-CN"/>
        </w:rPr>
        <w:t>和药物</w:t>
      </w:r>
      <w:r w:rsidR="000952B0">
        <w:rPr>
          <w:rFonts w:ascii="仿宋" w:eastAsia="仿宋" w:hAnsi="仿宋" w:cs="微软雅黑" w:hint="eastAsia"/>
          <w:sz w:val="32"/>
          <w:szCs w:val="32"/>
          <w:lang w:eastAsia="zh-CN"/>
        </w:rPr>
        <w:t>过敏</w:t>
      </w:r>
      <w:r w:rsidR="00DE5C48">
        <w:rPr>
          <w:rFonts w:ascii="仿宋" w:eastAsia="仿宋" w:hAnsi="仿宋" w:cs="微软雅黑" w:hint="eastAsia"/>
          <w:sz w:val="32"/>
          <w:szCs w:val="32"/>
          <w:lang w:eastAsia="zh-CN"/>
        </w:rPr>
        <w:t>反应</w:t>
      </w:r>
      <w:r w:rsidR="00062C2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4627C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如有</w:t>
      </w:r>
      <w:r w:rsidR="004D430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，应具体列出相关药物，不良反应发生时间及表现症状等</w:t>
      </w:r>
      <w:r w:rsidR="00062C2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062C2E" w:rsidRPr="007B6BEB">
        <w:rPr>
          <w:rFonts w:ascii="仿宋" w:eastAsia="仿宋" w:hAnsi="仿宋" w:cs="宋体" w:hint="eastAsia"/>
          <w:sz w:val="32"/>
          <w:szCs w:val="32"/>
          <w:lang w:eastAsia="zh-CN"/>
        </w:rPr>
        <w:t xml:space="preserve"> </w:t>
      </w:r>
    </w:p>
    <w:p w14:paraId="6BF4AC7C" w14:textId="6AC97E79" w:rsidR="004D4308" w:rsidRPr="007B6BEB" w:rsidRDefault="00062C2E" w:rsidP="006243EE">
      <w:pPr>
        <w:spacing w:before="240" w:after="0" w:line="360" w:lineRule="auto"/>
        <w:ind w:right="-20"/>
        <w:rPr>
          <w:rFonts w:ascii="仿宋" w:eastAsia="仿宋" w:hAnsi="仿宋" w:cs="宋体"/>
          <w:sz w:val="32"/>
          <w:szCs w:val="32"/>
          <w:lang w:eastAsia="zh-CN"/>
        </w:rPr>
      </w:pP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 xml:space="preserve">    </w:t>
      </w:r>
      <w:r w:rsidR="009E55FC">
        <w:rPr>
          <w:rFonts w:ascii="仿宋" w:eastAsia="仿宋" w:hAnsi="仿宋" w:cs="宋体" w:hint="eastAsia"/>
          <w:sz w:val="32"/>
          <w:szCs w:val="32"/>
          <w:lang w:eastAsia="zh-CN"/>
        </w:rPr>
        <w:t>1</w:t>
      </w:r>
      <w:r w:rsidR="00730435">
        <w:rPr>
          <w:rFonts w:ascii="仿宋" w:eastAsia="仿宋" w:hAnsi="仿宋" w:cs="宋体" w:hint="eastAsia"/>
          <w:sz w:val="32"/>
          <w:szCs w:val="32"/>
          <w:lang w:eastAsia="zh-CN"/>
        </w:rPr>
        <w:t>3</w:t>
      </w:r>
      <w:r w:rsidR="00747AC6">
        <w:rPr>
          <w:rFonts w:ascii="仿宋" w:eastAsia="仿宋" w:hAnsi="仿宋" w:cs="宋体" w:hint="eastAsia"/>
          <w:sz w:val="32"/>
          <w:szCs w:val="32"/>
          <w:lang w:eastAsia="zh-CN"/>
        </w:rPr>
        <w:t>.</w:t>
      </w:r>
      <w:r w:rsidR="004D4308" w:rsidRPr="007B6BEB">
        <w:rPr>
          <w:rFonts w:ascii="仿宋" w:eastAsia="仿宋" w:hAnsi="仿宋" w:cs="宋体" w:hint="eastAsia"/>
          <w:sz w:val="32"/>
          <w:szCs w:val="32"/>
          <w:lang w:eastAsia="zh-CN"/>
        </w:rPr>
        <w:t>相关重要信息：</w:t>
      </w:r>
    </w:p>
    <w:p w14:paraId="7156B2BF" w14:textId="5D10AF1D" w:rsidR="00FF31E6" w:rsidRPr="007B6BEB" w:rsidRDefault="00FF31E6" w:rsidP="006243EE">
      <w:pPr>
        <w:spacing w:before="240" w:line="360" w:lineRule="auto"/>
        <w:rPr>
          <w:rFonts w:ascii="仿宋" w:eastAsia="仿宋" w:hAnsi="仿宋" w:cs="宋体"/>
          <w:sz w:val="32"/>
          <w:szCs w:val="32"/>
          <w:lang w:eastAsia="zh-CN"/>
        </w:rPr>
      </w:pPr>
      <w:r w:rsidRPr="007B6BEB">
        <w:rPr>
          <w:rFonts w:ascii="仿宋" w:eastAsia="仿宋" w:hAnsi="仿宋" w:cs="宋体"/>
          <w:sz w:val="32"/>
          <w:szCs w:val="32"/>
          <w:lang w:eastAsia="zh-CN"/>
        </w:rPr>
        <w:t xml:space="preserve">    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1）</w:t>
      </w:r>
      <w:r w:rsidR="005C1C6C" w:rsidRPr="007B6BEB">
        <w:rPr>
          <w:rFonts w:ascii="仿宋" w:eastAsia="仿宋" w:hAnsi="仿宋" w:cs="宋体" w:hint="eastAsia"/>
          <w:sz w:val="32"/>
          <w:szCs w:val="32"/>
          <w:lang w:eastAsia="zh-CN"/>
        </w:rPr>
        <w:t>吸烟</w:t>
      </w:r>
      <w:r w:rsidR="005C1C6C" w:rsidRPr="007B6BEB">
        <w:rPr>
          <w:rFonts w:ascii="仿宋" w:eastAsia="仿宋" w:hAnsi="仿宋" w:cs="宋体"/>
          <w:sz w:val="32"/>
          <w:szCs w:val="32"/>
          <w:lang w:eastAsia="zh-CN"/>
        </w:rPr>
        <w:t>：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请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尽可能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填写</w:t>
      </w:r>
      <w:r w:rsidR="001A621D" w:rsidRPr="007B6BEB">
        <w:rPr>
          <w:rFonts w:ascii="仿宋" w:eastAsia="仿宋" w:hAnsi="仿宋" w:cs="宋体" w:hint="eastAsia"/>
          <w:sz w:val="32"/>
          <w:szCs w:val="32"/>
          <w:lang w:eastAsia="zh-CN"/>
        </w:rPr>
        <w:t>日均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吸烟支数及吸烟年数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。</w:t>
      </w:r>
    </w:p>
    <w:p w14:paraId="2367110A" w14:textId="72E36FA7" w:rsidR="00FF31E6" w:rsidRPr="007B6BEB" w:rsidRDefault="00FF31E6" w:rsidP="006243EE">
      <w:pPr>
        <w:spacing w:before="240" w:line="360" w:lineRule="auto"/>
        <w:rPr>
          <w:rFonts w:ascii="仿宋" w:eastAsia="仿宋" w:hAnsi="仿宋" w:cs="宋体"/>
          <w:sz w:val="32"/>
          <w:szCs w:val="32"/>
          <w:lang w:eastAsia="zh-CN"/>
        </w:rPr>
      </w:pPr>
      <w:r w:rsidRPr="007B6BEB">
        <w:rPr>
          <w:rFonts w:ascii="仿宋" w:eastAsia="仿宋" w:hAnsi="仿宋" w:cs="宋体"/>
          <w:sz w:val="32"/>
          <w:szCs w:val="32"/>
          <w:lang w:eastAsia="zh-CN"/>
        </w:rPr>
        <w:t xml:space="preserve">    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2）</w:t>
      </w:r>
      <w:r w:rsidR="005C1C6C" w:rsidRPr="007B6BEB">
        <w:rPr>
          <w:rFonts w:ascii="仿宋" w:eastAsia="仿宋" w:hAnsi="仿宋" w:cs="宋体" w:hint="eastAsia"/>
          <w:sz w:val="32"/>
          <w:szCs w:val="32"/>
          <w:lang w:eastAsia="zh-CN"/>
        </w:rPr>
        <w:t>饮酒</w:t>
      </w:r>
      <w:r w:rsidR="005C1C6C" w:rsidRPr="007B6BEB">
        <w:rPr>
          <w:rFonts w:ascii="仿宋" w:eastAsia="仿宋" w:hAnsi="仿宋" w:cs="宋体"/>
          <w:sz w:val="32"/>
          <w:szCs w:val="32"/>
          <w:lang w:eastAsia="zh-CN"/>
        </w:rPr>
        <w:t>：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请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尽可能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填写</w:t>
      </w:r>
      <w:r w:rsidR="001A621D" w:rsidRPr="007B6BEB">
        <w:rPr>
          <w:rFonts w:ascii="仿宋" w:eastAsia="仿宋" w:hAnsi="仿宋" w:cs="宋体" w:hint="eastAsia"/>
          <w:sz w:val="32"/>
          <w:szCs w:val="32"/>
          <w:lang w:eastAsia="zh-CN"/>
        </w:rPr>
        <w:t>日均</w:t>
      </w:r>
      <w:r w:rsidRPr="007B6BEB">
        <w:rPr>
          <w:rFonts w:ascii="仿宋" w:eastAsia="仿宋" w:hAnsi="仿宋" w:cs="宋体"/>
          <w:sz w:val="32"/>
          <w:szCs w:val="32"/>
          <w:lang w:eastAsia="zh-CN"/>
        </w:rPr>
        <w:t>饮酒量及饮酒年数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。</w:t>
      </w:r>
    </w:p>
    <w:p w14:paraId="196ACEE0" w14:textId="343D6306" w:rsidR="005C1C6C" w:rsidRPr="007B6BEB" w:rsidRDefault="005C1C6C" w:rsidP="006243EE">
      <w:pPr>
        <w:spacing w:before="240" w:line="360" w:lineRule="auto"/>
        <w:rPr>
          <w:rFonts w:ascii="仿宋" w:eastAsia="仿宋" w:hAnsi="仿宋" w:cs="宋体"/>
          <w:sz w:val="32"/>
          <w:szCs w:val="32"/>
          <w:lang w:eastAsia="zh-CN"/>
        </w:rPr>
      </w:pPr>
      <w:r w:rsidRPr="007B6BEB">
        <w:rPr>
          <w:rFonts w:ascii="仿宋" w:eastAsia="仿宋" w:hAnsi="仿宋" w:cs="宋体"/>
          <w:sz w:val="32"/>
          <w:szCs w:val="32"/>
          <w:lang w:eastAsia="zh-CN"/>
        </w:rPr>
        <w:t xml:space="preserve">    </w:t>
      </w:r>
      <w:r w:rsidR="002E56A2" w:rsidRPr="007B6BEB">
        <w:rPr>
          <w:rFonts w:ascii="仿宋" w:eastAsia="仿宋" w:hAnsi="仿宋" w:cs="宋体" w:hint="eastAsia"/>
          <w:sz w:val="32"/>
          <w:szCs w:val="32"/>
          <w:lang w:eastAsia="zh-CN"/>
        </w:rPr>
        <w:t>3）</w:t>
      </w:r>
      <w:r w:rsidR="003155FA">
        <w:rPr>
          <w:rFonts w:ascii="仿宋" w:eastAsia="仿宋" w:hAnsi="仿宋" w:cs="宋体" w:hint="eastAsia"/>
          <w:sz w:val="32"/>
          <w:szCs w:val="32"/>
          <w:lang w:eastAsia="zh-CN"/>
        </w:rPr>
        <w:t>其他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过敏</w:t>
      </w:r>
      <w:r w:rsidRPr="007B6BEB">
        <w:rPr>
          <w:rFonts w:ascii="仿宋" w:eastAsia="仿宋" w:hAnsi="仿宋" w:cs="宋体"/>
          <w:sz w:val="32"/>
          <w:szCs w:val="32"/>
          <w:lang w:eastAsia="zh-CN"/>
        </w:rPr>
        <w:t>史：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填写除药物过敏史以外其他过敏史，如食物，花粉等过敏</w:t>
      </w:r>
      <w:r w:rsidR="008F7466" w:rsidRPr="007B6BEB">
        <w:rPr>
          <w:rFonts w:ascii="仿宋" w:eastAsia="仿宋" w:hAnsi="仿宋" w:cs="宋体" w:hint="eastAsia"/>
          <w:sz w:val="32"/>
          <w:szCs w:val="32"/>
          <w:lang w:eastAsia="zh-CN"/>
        </w:rPr>
        <w:t>。</w:t>
      </w:r>
    </w:p>
    <w:p w14:paraId="50732238" w14:textId="7ACBC6DE" w:rsidR="004D4308" w:rsidRPr="007B6BEB" w:rsidRDefault="002E56A2" w:rsidP="006243EE">
      <w:pPr>
        <w:spacing w:before="240" w:after="0" w:line="360" w:lineRule="auto"/>
        <w:ind w:right="-2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 xml:space="preserve">    4）</w:t>
      </w:r>
      <w:r w:rsidR="00280743" w:rsidRPr="007B6BEB">
        <w:rPr>
          <w:rFonts w:ascii="仿宋" w:eastAsia="仿宋" w:hAnsi="仿宋" w:cs="宋体" w:hint="eastAsia"/>
          <w:sz w:val="32"/>
          <w:szCs w:val="32"/>
          <w:lang w:eastAsia="zh-CN"/>
        </w:rPr>
        <w:t>其他（如肝病史，肾病史</w:t>
      </w:r>
      <w:r w:rsidR="001A621D" w:rsidRPr="007B6BEB">
        <w:rPr>
          <w:rFonts w:ascii="仿宋" w:eastAsia="仿宋" w:hAnsi="仿宋" w:cs="宋体" w:hint="eastAsia"/>
          <w:sz w:val="32"/>
          <w:szCs w:val="32"/>
          <w:lang w:eastAsia="zh-CN"/>
        </w:rPr>
        <w:t>，</w:t>
      </w:r>
      <w:r w:rsidR="00280743" w:rsidRPr="007B6BEB">
        <w:rPr>
          <w:rFonts w:ascii="仿宋" w:eastAsia="仿宋" w:hAnsi="仿宋" w:cs="宋体" w:hint="eastAsia"/>
          <w:sz w:val="32"/>
          <w:szCs w:val="32"/>
          <w:lang w:eastAsia="zh-CN"/>
        </w:rPr>
        <w:t>家族史）</w:t>
      </w:r>
      <w:r w:rsidR="00CE4323" w:rsidRPr="007B6BEB">
        <w:rPr>
          <w:rFonts w:ascii="仿宋" w:eastAsia="仿宋" w:hAnsi="仿宋" w:cs="微软雅黑"/>
          <w:sz w:val="32"/>
          <w:szCs w:val="32"/>
          <w:lang w:eastAsia="zh-CN"/>
        </w:rPr>
        <w:t>：</w:t>
      </w:r>
      <w:r w:rsidR="00CE432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填写其他家族性遗传病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、</w:t>
      </w:r>
      <w:r w:rsidR="00CE432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传染病，以及影响药物代谢的肝病或肾病史。如有，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应</w:t>
      </w:r>
      <w:r w:rsidR="00CE432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在</w:t>
      </w:r>
      <w:r w:rsidR="001A621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“相关疾病信息”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处</w:t>
      </w:r>
      <w:r w:rsidR="00CE432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填写详细信息。</w:t>
      </w:r>
    </w:p>
    <w:p w14:paraId="7BB15B8A" w14:textId="0D702D4A" w:rsidR="006C7F31" w:rsidRPr="007B6BEB" w:rsidRDefault="009E55FC" w:rsidP="001D450C">
      <w:pPr>
        <w:spacing w:before="240" w:after="0" w:line="360" w:lineRule="auto"/>
        <w:ind w:right="-20" w:firstLineChars="195" w:firstLine="624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宋体" w:hint="eastAsia"/>
          <w:sz w:val="32"/>
          <w:szCs w:val="32"/>
          <w:lang w:eastAsia="zh-CN"/>
        </w:rPr>
        <w:t>1</w:t>
      </w:r>
      <w:r w:rsidR="00935D09">
        <w:rPr>
          <w:rFonts w:ascii="仿宋" w:eastAsia="仿宋" w:hAnsi="仿宋" w:cs="宋体" w:hint="eastAsia"/>
          <w:sz w:val="32"/>
          <w:szCs w:val="32"/>
          <w:lang w:eastAsia="zh-CN"/>
        </w:rPr>
        <w:t>4</w:t>
      </w:r>
      <w:r w:rsidR="00747AC6">
        <w:rPr>
          <w:rFonts w:ascii="仿宋" w:eastAsia="仿宋" w:hAnsi="仿宋" w:cs="宋体" w:hint="eastAsia"/>
          <w:sz w:val="32"/>
          <w:szCs w:val="32"/>
          <w:lang w:eastAsia="zh-CN"/>
        </w:rPr>
        <w:t>.</w:t>
      </w:r>
      <w:r w:rsidR="00A568FA" w:rsidRPr="007B6BEB">
        <w:rPr>
          <w:rFonts w:ascii="仿宋" w:eastAsia="仿宋" w:hAnsi="仿宋" w:cs="宋体" w:hint="eastAsia"/>
          <w:sz w:val="32"/>
          <w:szCs w:val="32"/>
          <w:lang w:eastAsia="zh-CN"/>
        </w:rPr>
        <w:t>相关疾病信息</w:t>
      </w:r>
      <w:r w:rsidR="001D450C">
        <w:rPr>
          <w:rFonts w:ascii="仿宋" w:eastAsia="仿宋" w:hAnsi="仿宋" w:cs="宋体" w:hint="eastAsia"/>
          <w:sz w:val="32"/>
          <w:szCs w:val="32"/>
          <w:lang w:eastAsia="zh-CN"/>
        </w:rPr>
        <w:t>：</w:t>
      </w:r>
      <w:r w:rsidR="00747AC6">
        <w:rPr>
          <w:rFonts w:ascii="仿宋" w:eastAsia="仿宋" w:hAnsi="仿宋" w:cs="微软雅黑" w:hint="eastAsia"/>
          <w:sz w:val="32"/>
          <w:szCs w:val="32"/>
          <w:lang w:eastAsia="zh-CN"/>
        </w:rPr>
        <w:t>应填写完整的现病史</w:t>
      </w:r>
      <w:r w:rsidR="00C416AA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以及怀疑对此次不良反应发生有影响</w:t>
      </w:r>
      <w:r w:rsidR="00AB58D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的既往病史。</w:t>
      </w:r>
      <w:r w:rsidR="002E56A2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需要</w:t>
      </w:r>
      <w:r w:rsidR="006C7F3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注明疾病开始时间</w:t>
      </w:r>
      <w:r w:rsidR="008F19D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和</w:t>
      </w:r>
      <w:r w:rsidR="002E56A2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报告时疾病是否仍存在</w:t>
      </w:r>
      <w:r w:rsidR="008F19D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，如已结束需填写结束时间</w:t>
      </w:r>
      <w:r w:rsidR="002E56A2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7A58E9BF" w14:textId="4FF5CF6A" w:rsidR="000C377E" w:rsidRPr="00747AC6" w:rsidRDefault="008F19DF" w:rsidP="00747AC6">
      <w:pPr>
        <w:spacing w:before="240" w:after="0" w:line="360" w:lineRule="auto"/>
        <w:ind w:right="-20" w:firstLineChars="195" w:firstLine="626"/>
        <w:rPr>
          <w:rFonts w:ascii="仿宋" w:eastAsia="仿宋" w:hAnsi="仿宋" w:cs="微软雅黑"/>
          <w:b/>
          <w:color w:val="231F20"/>
          <w:sz w:val="32"/>
          <w:szCs w:val="32"/>
          <w:lang w:eastAsia="zh-CN"/>
        </w:rPr>
      </w:pPr>
      <w:r w:rsidRPr="00747AC6">
        <w:rPr>
          <w:rFonts w:ascii="仿宋" w:eastAsia="仿宋" w:hAnsi="仿宋" w:cs="微软雅黑" w:hint="eastAsia"/>
          <w:b/>
          <w:color w:val="231F20"/>
          <w:sz w:val="32"/>
          <w:szCs w:val="32"/>
          <w:lang w:eastAsia="zh-CN"/>
        </w:rPr>
        <w:t>三、</w:t>
      </w:r>
      <w:r w:rsidR="00B67598" w:rsidRPr="00747AC6">
        <w:rPr>
          <w:rFonts w:ascii="仿宋" w:eastAsia="仿宋" w:hAnsi="仿宋" w:cs="微软雅黑" w:hint="eastAsia"/>
          <w:b/>
          <w:color w:val="231F20"/>
          <w:sz w:val="32"/>
          <w:szCs w:val="32"/>
          <w:lang w:eastAsia="zh-CN"/>
        </w:rPr>
        <w:t>药品信息</w:t>
      </w:r>
    </w:p>
    <w:p w14:paraId="2E7AD5AA" w14:textId="26AF05EC" w:rsidR="000C377E" w:rsidRPr="007B6BEB" w:rsidRDefault="00C12782" w:rsidP="00503E80">
      <w:pPr>
        <w:spacing w:before="240" w:after="0" w:line="360" w:lineRule="auto"/>
        <w:ind w:right="-20" w:firstLineChars="195" w:firstLine="624"/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</w:pPr>
      <w:r w:rsidRPr="007B6BEB">
        <w:rPr>
          <w:rFonts w:ascii="仿宋" w:eastAsia="仿宋" w:hAnsi="仿宋" w:cs="Microsoft JhengHei"/>
          <w:color w:val="231F20"/>
          <w:position w:val="-2"/>
          <w:sz w:val="32"/>
          <w:szCs w:val="32"/>
          <w:lang w:eastAsia="zh-CN"/>
        </w:rPr>
        <w:t>怀疑</w:t>
      </w:r>
      <w:r w:rsidR="009A2501" w:rsidRPr="007B6BEB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>用</w:t>
      </w:r>
      <w:r w:rsidRPr="007B6BEB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>药</w:t>
      </w:r>
      <w:r w:rsidR="00E90D07" w:rsidRPr="007B6BEB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>是指</w:t>
      </w:r>
      <w:r w:rsidR="008F7466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可能与不良反应发生有关的药品。</w:t>
      </w:r>
      <w:r w:rsidR="00FD7660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对于有多个怀疑用药者，按照与不良反应关联性从强到弱的顺序填写。</w:t>
      </w:r>
      <w:r w:rsidR="00FD7660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患儿的不良反应与父母使用药品有关时，此处填写父母用药的信息。</w:t>
      </w:r>
    </w:p>
    <w:p w14:paraId="1DEA1DD1" w14:textId="4FC41AF9" w:rsidR="00B67598" w:rsidRPr="007B6BEB" w:rsidRDefault="00E90742" w:rsidP="00503E80">
      <w:pPr>
        <w:spacing w:before="240" w:after="0" w:line="360" w:lineRule="auto"/>
        <w:ind w:right="-20" w:firstLineChars="195" w:firstLine="624"/>
        <w:rPr>
          <w:rFonts w:ascii="仿宋" w:eastAsia="仿宋" w:hAnsi="仿宋" w:cs="微软雅黑"/>
          <w:color w:val="231F20"/>
          <w:position w:val="-1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合并用药</w:t>
      </w:r>
      <w:r w:rsidR="00B67598" w:rsidRPr="007B6BEB">
        <w:rPr>
          <w:rFonts w:ascii="仿宋" w:eastAsia="仿宋" w:hAnsi="仿宋" w:cs="微软雅黑" w:hint="eastAsia"/>
          <w:color w:val="231F20"/>
          <w:position w:val="-1"/>
          <w:sz w:val="32"/>
          <w:szCs w:val="32"/>
          <w:lang w:eastAsia="zh-CN"/>
        </w:rPr>
        <w:t>是指不良反应发生时，患者同时使用的其他药品（不包括治疗不良反应的药品）。</w:t>
      </w:r>
    </w:p>
    <w:p w14:paraId="18215AA5" w14:textId="00EE6E9A" w:rsidR="00B5587D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</w:t>
      </w:r>
      <w:r w:rsidR="00260A3E" w:rsidRPr="007B6BEB">
        <w:rPr>
          <w:rFonts w:ascii="仿宋" w:eastAsia="仿宋" w:hAnsi="仿宋" w:hint="eastAsia"/>
          <w:sz w:val="32"/>
          <w:szCs w:val="32"/>
          <w:lang w:eastAsia="zh-CN"/>
        </w:rPr>
        <w:t>批准文号：</w:t>
      </w:r>
      <w:r w:rsidR="004E42DD" w:rsidRPr="007B6BEB">
        <w:rPr>
          <w:rFonts w:ascii="仿宋" w:eastAsia="仿宋" w:hAnsi="仿宋" w:hint="eastAsia"/>
          <w:sz w:val="32"/>
          <w:szCs w:val="32"/>
          <w:lang w:eastAsia="zh-CN"/>
        </w:rPr>
        <w:t>必填项。</w:t>
      </w:r>
      <w:r w:rsidR="00A64EFD" w:rsidRPr="007B6BEB">
        <w:rPr>
          <w:rFonts w:ascii="仿宋" w:eastAsia="仿宋" w:hAnsi="仿宋" w:hint="eastAsia"/>
          <w:sz w:val="32"/>
          <w:szCs w:val="32"/>
          <w:lang w:eastAsia="zh-CN"/>
        </w:rPr>
        <w:t>应完整、准确填写最近一次批准证明文件上的药品批准文号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8F7466" w:rsidRPr="007B6BEB">
        <w:rPr>
          <w:rFonts w:ascii="仿宋" w:eastAsia="仿宋" w:hAnsi="仿宋" w:hint="eastAsia"/>
          <w:sz w:val="32"/>
          <w:szCs w:val="32"/>
          <w:lang w:eastAsia="zh-CN"/>
        </w:rPr>
        <w:t>对于</w:t>
      </w:r>
      <w:r w:rsidR="00A64EFD" w:rsidRPr="007B6BEB">
        <w:rPr>
          <w:rFonts w:ascii="仿宋" w:eastAsia="仿宋" w:hAnsi="仿宋" w:hint="eastAsia"/>
          <w:sz w:val="32"/>
          <w:szCs w:val="32"/>
          <w:lang w:eastAsia="zh-CN"/>
        </w:rPr>
        <w:t>本</w:t>
      </w:r>
      <w:r w:rsidR="008F7466" w:rsidRPr="007B6BEB">
        <w:rPr>
          <w:rFonts w:ascii="仿宋" w:eastAsia="仿宋" w:hAnsi="仿宋" w:hint="eastAsia"/>
          <w:sz w:val="32"/>
          <w:szCs w:val="32"/>
          <w:lang w:eastAsia="zh-CN"/>
        </w:rPr>
        <w:t>持有人</w:t>
      </w:r>
      <w:r w:rsidR="00A64EFD" w:rsidRPr="007B6BEB">
        <w:rPr>
          <w:rFonts w:ascii="仿宋" w:eastAsia="仿宋" w:hAnsi="仿宋" w:hint="eastAsia"/>
          <w:sz w:val="32"/>
          <w:szCs w:val="32"/>
          <w:lang w:eastAsia="zh-CN"/>
        </w:rPr>
        <w:t>/生产企业</w:t>
      </w:r>
      <w:r w:rsidR="008F7466" w:rsidRPr="007B6BEB">
        <w:rPr>
          <w:rFonts w:ascii="仿宋" w:eastAsia="仿宋" w:hAnsi="仿宋" w:hint="eastAsia"/>
          <w:sz w:val="32"/>
          <w:szCs w:val="32"/>
          <w:lang w:eastAsia="zh-CN"/>
        </w:rPr>
        <w:t>的药品，</w:t>
      </w:r>
      <w:r w:rsidR="00A64EFD" w:rsidRPr="007B6BEB">
        <w:rPr>
          <w:rFonts w:ascii="仿宋" w:eastAsia="仿宋" w:hAnsi="仿宋" w:hint="eastAsia"/>
          <w:sz w:val="32"/>
          <w:szCs w:val="32"/>
          <w:lang w:eastAsia="zh-CN"/>
        </w:rPr>
        <w:t>必须</w:t>
      </w:r>
      <w:r w:rsidR="008F7466" w:rsidRPr="007B6BEB">
        <w:rPr>
          <w:rFonts w:ascii="仿宋" w:eastAsia="仿宋" w:hAnsi="仿宋" w:hint="eastAsia"/>
          <w:sz w:val="32"/>
          <w:szCs w:val="32"/>
          <w:lang w:eastAsia="zh-CN"/>
        </w:rPr>
        <w:t>填写</w:t>
      </w:r>
      <w:r w:rsidR="000B080E" w:rsidRPr="007B6BEB">
        <w:rPr>
          <w:rFonts w:ascii="仿宋" w:eastAsia="仿宋" w:hAnsi="仿宋" w:hint="eastAsia"/>
          <w:sz w:val="32"/>
          <w:szCs w:val="32"/>
          <w:lang w:eastAsia="zh-CN"/>
        </w:rPr>
        <w:t>批准文号</w:t>
      </w:r>
      <w:r w:rsidR="008F7466" w:rsidRPr="007B6BEB">
        <w:rPr>
          <w:rFonts w:ascii="仿宋" w:eastAsia="仿宋" w:hAnsi="仿宋" w:hint="eastAsia"/>
          <w:sz w:val="32"/>
          <w:szCs w:val="32"/>
          <w:lang w:eastAsia="zh-CN"/>
        </w:rPr>
        <w:t>；对于</w:t>
      </w:r>
      <w:r w:rsidR="000926FA" w:rsidRPr="007B6BEB">
        <w:rPr>
          <w:rFonts w:ascii="仿宋" w:eastAsia="仿宋" w:hAnsi="仿宋" w:hint="eastAsia"/>
          <w:sz w:val="32"/>
          <w:szCs w:val="32"/>
          <w:lang w:eastAsia="zh-CN"/>
        </w:rPr>
        <w:t>其他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持有人/生产</w:t>
      </w:r>
      <w:r w:rsidR="000926FA" w:rsidRPr="007B6BEB">
        <w:rPr>
          <w:rFonts w:ascii="仿宋" w:eastAsia="仿宋" w:hAnsi="仿宋" w:hint="eastAsia"/>
          <w:sz w:val="32"/>
          <w:szCs w:val="32"/>
          <w:lang w:eastAsia="zh-CN"/>
        </w:rPr>
        <w:t>企业的怀疑用药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，应尽量填写此项</w:t>
      </w:r>
      <w:r w:rsidR="00B5587D" w:rsidRPr="007B6BEB">
        <w:rPr>
          <w:rFonts w:ascii="仿宋" w:eastAsia="仿宋" w:hAnsi="仿宋" w:hint="eastAsia"/>
          <w:sz w:val="32"/>
          <w:szCs w:val="32"/>
          <w:lang w:eastAsia="zh-CN"/>
        </w:rPr>
        <w:t>，无法获知时可填写“不详”。</w:t>
      </w:r>
    </w:p>
    <w:p w14:paraId="2A4E6BA7" w14:textId="5615B601" w:rsidR="00B105B0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2.</w:t>
      </w:r>
      <w:r w:rsidR="00B5587D" w:rsidRPr="007B6BEB">
        <w:rPr>
          <w:rFonts w:ascii="仿宋" w:eastAsia="仿宋" w:hAnsi="仿宋" w:hint="eastAsia"/>
          <w:sz w:val="32"/>
          <w:szCs w:val="32"/>
          <w:lang w:eastAsia="zh-CN"/>
        </w:rPr>
        <w:t>商品名：根据实际情况填写。</w:t>
      </w:r>
    </w:p>
    <w:p w14:paraId="04EDDB5B" w14:textId="19F416B7" w:rsidR="00B105B0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</w:t>
      </w:r>
      <w:r w:rsidR="00B105B0" w:rsidRPr="007B6BEB">
        <w:rPr>
          <w:rFonts w:ascii="仿宋" w:eastAsia="仿宋" w:hAnsi="仿宋" w:hint="eastAsia"/>
          <w:sz w:val="32"/>
          <w:szCs w:val="32"/>
          <w:lang w:eastAsia="zh-CN"/>
        </w:rPr>
        <w:t>通用名称：</w:t>
      </w:r>
      <w:r w:rsidR="00B5587D" w:rsidRPr="007B6BEB">
        <w:rPr>
          <w:rFonts w:ascii="仿宋" w:eastAsia="仿宋" w:hAnsi="仿宋" w:hint="eastAsia"/>
          <w:sz w:val="32"/>
          <w:szCs w:val="32"/>
          <w:lang w:eastAsia="zh-CN"/>
        </w:rPr>
        <w:t>必填项。</w:t>
      </w:r>
      <w:r w:rsidR="009407B9" w:rsidRPr="007B6BEB">
        <w:rPr>
          <w:rFonts w:ascii="仿宋" w:eastAsia="仿宋" w:hAnsi="仿宋" w:hint="eastAsia"/>
          <w:sz w:val="32"/>
          <w:szCs w:val="32"/>
          <w:lang w:eastAsia="zh-CN"/>
        </w:rPr>
        <w:t>准确完整填写</w:t>
      </w:r>
      <w:r w:rsidR="00B5587D" w:rsidRPr="007B6BEB">
        <w:rPr>
          <w:rFonts w:ascii="仿宋" w:eastAsia="仿宋" w:hAnsi="仿宋" w:hint="eastAsia"/>
          <w:sz w:val="32"/>
          <w:szCs w:val="32"/>
          <w:lang w:eastAsia="zh-CN"/>
        </w:rPr>
        <w:t>药品标准中收载的药品名称。</w:t>
      </w:r>
      <w:r w:rsidR="009407B9" w:rsidRPr="007B6BEB">
        <w:rPr>
          <w:rFonts w:ascii="仿宋" w:eastAsia="仿宋" w:hAnsi="仿宋" w:hint="eastAsia"/>
          <w:sz w:val="32"/>
          <w:szCs w:val="32"/>
          <w:lang w:eastAsia="zh-CN"/>
        </w:rPr>
        <w:t>不得</w:t>
      </w:r>
      <w:r w:rsidR="00152670" w:rsidRPr="007B6BEB">
        <w:rPr>
          <w:rFonts w:ascii="仿宋" w:eastAsia="仿宋" w:hAnsi="仿宋" w:hint="eastAsia"/>
          <w:sz w:val="32"/>
          <w:szCs w:val="32"/>
          <w:lang w:eastAsia="zh-CN"/>
        </w:rPr>
        <w:t>使用简称。</w:t>
      </w:r>
    </w:p>
    <w:p w14:paraId="24DEA7D4" w14:textId="23514A87" w:rsidR="0096531F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4.</w:t>
      </w:r>
      <w:r w:rsidR="0096531F" w:rsidRPr="007B6BEB">
        <w:rPr>
          <w:rFonts w:ascii="仿宋" w:eastAsia="仿宋" w:hAnsi="仿宋" w:hint="eastAsia"/>
          <w:sz w:val="32"/>
          <w:szCs w:val="32"/>
          <w:lang w:eastAsia="zh-CN"/>
        </w:rPr>
        <w:t>剂型：必填项</w:t>
      </w:r>
      <w:r w:rsidR="00ED7845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8204DB" w:rsidRPr="007B6BEB">
        <w:rPr>
          <w:rFonts w:ascii="仿宋" w:eastAsia="仿宋" w:hAnsi="仿宋" w:hint="eastAsia"/>
          <w:sz w:val="32"/>
          <w:szCs w:val="32"/>
          <w:lang w:eastAsia="zh-CN"/>
        </w:rPr>
        <w:t>按照批准证明文件</w:t>
      </w:r>
      <w:r w:rsidR="001F75CD">
        <w:rPr>
          <w:rFonts w:ascii="仿宋" w:eastAsia="仿宋" w:hAnsi="仿宋" w:hint="eastAsia"/>
          <w:sz w:val="32"/>
          <w:szCs w:val="32"/>
          <w:lang w:eastAsia="zh-CN"/>
        </w:rPr>
        <w:t>（包括药品说明书）</w:t>
      </w:r>
      <w:r w:rsidR="008204DB" w:rsidRPr="007B6BEB">
        <w:rPr>
          <w:rFonts w:ascii="仿宋" w:eastAsia="仿宋" w:hAnsi="仿宋" w:hint="eastAsia"/>
          <w:sz w:val="32"/>
          <w:szCs w:val="32"/>
          <w:lang w:eastAsia="zh-CN"/>
        </w:rPr>
        <w:t>中的剂型填写。对于本持有人</w:t>
      </w:r>
      <w:r w:rsidR="003823C9" w:rsidRPr="007B6BEB">
        <w:rPr>
          <w:rFonts w:ascii="仿宋" w:eastAsia="仿宋" w:hAnsi="仿宋" w:hint="eastAsia"/>
          <w:sz w:val="32"/>
          <w:szCs w:val="32"/>
          <w:lang w:eastAsia="zh-CN"/>
        </w:rPr>
        <w:t>的药品，不能填写</w:t>
      </w:r>
      <w:r w:rsidR="00D44AF6" w:rsidRPr="007B6BEB">
        <w:rPr>
          <w:rFonts w:ascii="仿宋" w:eastAsia="仿宋" w:hAnsi="仿宋" w:hint="eastAsia"/>
          <w:sz w:val="32"/>
          <w:szCs w:val="32"/>
          <w:lang w:eastAsia="zh-CN"/>
        </w:rPr>
        <w:t>“不详”</w:t>
      </w:r>
      <w:r w:rsidR="003823C9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7881092E" w14:textId="6BCF16D9" w:rsidR="00166406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5.</w:t>
      </w:r>
      <w:r w:rsidR="00166406" w:rsidRPr="007B6BEB">
        <w:rPr>
          <w:rFonts w:ascii="仿宋" w:eastAsia="仿宋" w:hAnsi="仿宋" w:hint="eastAsia"/>
          <w:sz w:val="32"/>
          <w:szCs w:val="32"/>
          <w:lang w:eastAsia="zh-CN"/>
        </w:rPr>
        <w:t>规格：</w:t>
      </w:r>
      <w:r w:rsidR="009A6DB8" w:rsidRPr="007B6BEB">
        <w:rPr>
          <w:rFonts w:ascii="仿宋" w:eastAsia="仿宋" w:hAnsi="仿宋" w:hint="eastAsia"/>
          <w:sz w:val="32"/>
          <w:szCs w:val="32"/>
          <w:lang w:eastAsia="zh-CN"/>
        </w:rPr>
        <w:t>填写药品规格。</w:t>
      </w:r>
    </w:p>
    <w:p w14:paraId="13AEB93B" w14:textId="4FC8FA01" w:rsidR="00012433" w:rsidRPr="007B6BEB" w:rsidRDefault="00152670" w:rsidP="006243EE">
      <w:pPr>
        <w:spacing w:before="240" w:after="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 w:rsidR="00E24273">
        <w:rPr>
          <w:rFonts w:ascii="仿宋" w:eastAsia="仿宋" w:hAnsi="仿宋" w:hint="eastAsia"/>
          <w:sz w:val="32"/>
          <w:szCs w:val="32"/>
          <w:lang w:eastAsia="zh-CN"/>
        </w:rPr>
        <w:t>6.</w:t>
      </w:r>
      <w:r w:rsidR="00B33A0D">
        <w:rPr>
          <w:rFonts w:ascii="仿宋" w:eastAsia="仿宋" w:hAnsi="仿宋" w:hint="eastAsia"/>
          <w:sz w:val="32"/>
          <w:szCs w:val="32"/>
          <w:lang w:eastAsia="zh-CN"/>
        </w:rPr>
        <w:t>上市许可持有人/</w:t>
      </w:r>
      <w:r w:rsidR="003155FA">
        <w:rPr>
          <w:rFonts w:ascii="仿宋" w:eastAsia="仿宋" w:hAnsi="仿宋" w:hint="eastAsia"/>
          <w:sz w:val="32"/>
          <w:szCs w:val="32"/>
          <w:lang w:eastAsia="zh-CN"/>
        </w:rPr>
        <w:t>生产企业</w:t>
      </w:r>
      <w:r w:rsidR="00012433" w:rsidRPr="007B6BEB">
        <w:rPr>
          <w:rFonts w:ascii="仿宋" w:eastAsia="仿宋" w:hAnsi="仿宋" w:hint="eastAsia"/>
          <w:sz w:val="32"/>
          <w:szCs w:val="32"/>
          <w:lang w:eastAsia="zh-CN"/>
        </w:rPr>
        <w:t>：必填项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。应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完整</w:t>
      </w:r>
      <w:r w:rsidR="00012433" w:rsidRPr="007B6BEB">
        <w:rPr>
          <w:rFonts w:ascii="仿宋" w:eastAsia="仿宋" w:hAnsi="仿宋" w:hint="eastAsia"/>
          <w:sz w:val="32"/>
          <w:szCs w:val="32"/>
          <w:lang w:eastAsia="zh-CN"/>
        </w:rPr>
        <w:t>填写药品说明书中标明的</w:t>
      </w:r>
      <w:r w:rsidR="00A808DF">
        <w:rPr>
          <w:rFonts w:ascii="仿宋" w:eastAsia="仿宋" w:hAnsi="仿宋" w:hint="eastAsia"/>
          <w:sz w:val="32"/>
          <w:szCs w:val="32"/>
          <w:lang w:eastAsia="zh-CN"/>
        </w:rPr>
        <w:t>上市许可持有人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名称</w:t>
      </w:r>
      <w:r w:rsidR="003C3FDF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不得</w:t>
      </w:r>
      <w:r w:rsidR="00012433" w:rsidRPr="007B6BEB">
        <w:rPr>
          <w:rFonts w:ascii="仿宋" w:eastAsia="仿宋" w:hAnsi="仿宋" w:hint="eastAsia"/>
          <w:sz w:val="32"/>
          <w:szCs w:val="32"/>
          <w:lang w:eastAsia="zh-CN"/>
        </w:rPr>
        <w:t>用简称</w:t>
      </w:r>
      <w:r w:rsidR="000B21D6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A808DF">
        <w:rPr>
          <w:rFonts w:ascii="仿宋" w:eastAsia="仿宋" w:hAnsi="仿宋" w:hint="eastAsia"/>
          <w:sz w:val="32"/>
          <w:szCs w:val="32"/>
          <w:lang w:eastAsia="zh-CN"/>
        </w:rPr>
        <w:t>如无上市许可持有人，应填写生产企业</w:t>
      </w:r>
      <w:r w:rsidR="00012433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非本企业生产的药品如无法获知生产企业，可填写</w:t>
      </w:r>
      <w:r w:rsidR="000B21D6" w:rsidRPr="007B6BEB">
        <w:rPr>
          <w:rFonts w:ascii="仿宋" w:eastAsia="仿宋" w:hAnsi="仿宋" w:hint="eastAsia"/>
          <w:sz w:val="32"/>
          <w:szCs w:val="32"/>
          <w:lang w:eastAsia="zh-CN"/>
        </w:rPr>
        <w:t>“不详”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12568D9E" w14:textId="2B0FB15A" w:rsidR="0083332F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7.</w:t>
      </w:r>
      <w:r w:rsidR="0045673B" w:rsidRPr="007B6BEB">
        <w:rPr>
          <w:rFonts w:ascii="仿宋" w:eastAsia="仿宋" w:hAnsi="仿宋" w:hint="eastAsia"/>
          <w:sz w:val="32"/>
          <w:szCs w:val="32"/>
          <w:lang w:eastAsia="zh-CN"/>
        </w:rPr>
        <w:t>批号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：填写药品包装上的生产批号，请勿填写批准文号。</w:t>
      </w:r>
    </w:p>
    <w:p w14:paraId="4CE2E797" w14:textId="2934EAA8" w:rsidR="0045673B" w:rsidRPr="007B6BEB" w:rsidRDefault="00E24273" w:rsidP="00503E80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8.</w:t>
      </w:r>
      <w:r w:rsidR="00152670" w:rsidRPr="007B6BEB">
        <w:rPr>
          <w:rFonts w:ascii="仿宋" w:eastAsia="仿宋" w:hAnsi="仿宋" w:hint="eastAsia"/>
          <w:sz w:val="32"/>
          <w:szCs w:val="32"/>
          <w:lang w:eastAsia="zh-CN"/>
        </w:rPr>
        <w:t>失效日期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/有效期至</w:t>
      </w:r>
      <w:r w:rsidR="0045673B" w:rsidRPr="007B6BEB">
        <w:rPr>
          <w:rFonts w:ascii="仿宋" w:eastAsia="仿宋" w:hAnsi="仿宋" w:hint="eastAsia"/>
          <w:sz w:val="32"/>
          <w:szCs w:val="32"/>
          <w:lang w:eastAsia="zh-CN"/>
        </w:rPr>
        <w:t>：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填写药品包装上的失效日期</w:t>
      </w:r>
      <w:r w:rsidR="008E0F1A">
        <w:rPr>
          <w:rFonts w:ascii="仿宋" w:eastAsia="仿宋" w:hAnsi="仿宋" w:hint="eastAsia"/>
          <w:sz w:val="32"/>
          <w:szCs w:val="32"/>
          <w:lang w:eastAsia="zh-CN"/>
        </w:rPr>
        <w:t>/有效期至</w:t>
      </w:r>
      <w:r w:rsidR="0083332F" w:rsidRPr="007B6BEB">
        <w:rPr>
          <w:rFonts w:ascii="仿宋" w:eastAsia="仿宋" w:hAnsi="仿宋" w:hint="eastAsia"/>
          <w:sz w:val="32"/>
          <w:szCs w:val="32"/>
          <w:lang w:eastAsia="zh-CN"/>
        </w:rPr>
        <w:t>。本持有人的药品如获得了批号信息，应填写</w:t>
      </w:r>
      <w:r w:rsidR="0045673B" w:rsidRPr="007B6BEB">
        <w:rPr>
          <w:rFonts w:ascii="仿宋" w:eastAsia="仿宋" w:hAnsi="仿宋" w:hint="eastAsia"/>
          <w:sz w:val="32"/>
          <w:szCs w:val="32"/>
          <w:lang w:eastAsia="zh-CN"/>
        </w:rPr>
        <w:t>该批次药品的失效日期</w:t>
      </w:r>
      <w:r w:rsidR="008E0F1A">
        <w:rPr>
          <w:rFonts w:ascii="仿宋" w:eastAsia="仿宋" w:hAnsi="仿宋" w:hint="eastAsia"/>
          <w:sz w:val="32"/>
          <w:szCs w:val="32"/>
          <w:lang w:eastAsia="zh-CN"/>
        </w:rPr>
        <w:t>/有效期至</w:t>
      </w:r>
      <w:r w:rsidR="0045673B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0BE02F0A" w14:textId="4D81A975" w:rsidR="00367F4C" w:rsidRPr="007B6BEB" w:rsidRDefault="00E24273" w:rsidP="007B1800">
      <w:pPr>
        <w:spacing w:before="240" w:after="0" w:line="360" w:lineRule="auto"/>
        <w:ind w:firstLineChars="195" w:firstLine="624"/>
        <w:rPr>
          <w:rFonts w:ascii="仿宋" w:eastAsia="仿宋" w:hAnsi="仿宋" w:cs="宋体"/>
          <w:bCs/>
          <w:sz w:val="32"/>
          <w:szCs w:val="32"/>
          <w:lang w:eastAsia="zh-CN"/>
        </w:rPr>
      </w:pPr>
      <w:r>
        <w:rPr>
          <w:rFonts w:ascii="仿宋" w:eastAsia="仿宋" w:hAnsi="仿宋" w:cs="宋体" w:hint="eastAsia"/>
          <w:bCs/>
          <w:sz w:val="32"/>
          <w:szCs w:val="32"/>
          <w:lang w:eastAsia="zh-CN"/>
        </w:rPr>
        <w:t>9.</w:t>
      </w:r>
      <w:r w:rsidR="00152670" w:rsidRPr="007B6BEB">
        <w:rPr>
          <w:rFonts w:ascii="仿宋" w:eastAsia="仿宋" w:hAnsi="仿宋" w:cs="宋体" w:hint="eastAsia"/>
          <w:bCs/>
          <w:sz w:val="32"/>
          <w:szCs w:val="32"/>
          <w:lang w:eastAsia="zh-CN"/>
        </w:rPr>
        <w:t>用法用量：包括给药途径、单次剂量和给药频次信息。例如，口服，5mg，每日 2 次。注意药品的剂型与用法是否相对应，药品的用量是否符合常规。</w:t>
      </w:r>
    </w:p>
    <w:p w14:paraId="642943EB" w14:textId="2C1DB514" w:rsidR="00367F4C" w:rsidRPr="00747AC6" w:rsidRDefault="00406231" w:rsidP="00E24273">
      <w:pPr>
        <w:pStyle w:val="a6"/>
        <w:spacing w:before="240" w:after="0" w:line="360" w:lineRule="auto"/>
        <w:ind w:left="1" w:firstLine="640"/>
        <w:rPr>
          <w:rFonts w:ascii="仿宋" w:eastAsia="仿宋" w:hAnsi="仿宋" w:cs="宋体"/>
          <w:bCs/>
          <w:sz w:val="32"/>
          <w:szCs w:val="32"/>
          <w:lang w:eastAsia="zh-CN"/>
        </w:rPr>
      </w:pPr>
      <w:r>
        <w:rPr>
          <w:rFonts w:ascii="仿宋" w:eastAsia="仿宋" w:hAnsi="仿宋" w:cs="宋体" w:hint="eastAsia"/>
          <w:bCs/>
          <w:sz w:val="32"/>
          <w:szCs w:val="32"/>
          <w:lang w:eastAsia="zh-CN"/>
        </w:rPr>
        <w:t>1）</w:t>
      </w:r>
      <w:r w:rsidR="00367F4C" w:rsidRPr="00747AC6">
        <w:rPr>
          <w:rFonts w:ascii="仿宋" w:eastAsia="仿宋" w:hAnsi="仿宋" w:cs="宋体" w:hint="eastAsia"/>
          <w:bCs/>
          <w:sz w:val="32"/>
          <w:szCs w:val="32"/>
          <w:lang w:eastAsia="zh-CN"/>
        </w:rPr>
        <w:t>给药途径: 根据实际情况填写。</w:t>
      </w:r>
      <w:r w:rsidR="00152670" w:rsidRPr="00747AC6">
        <w:rPr>
          <w:rFonts w:ascii="仿宋" w:eastAsia="仿宋" w:hAnsi="仿宋" w:cs="宋体" w:hint="eastAsia"/>
          <w:bCs/>
          <w:sz w:val="32"/>
          <w:szCs w:val="32"/>
          <w:lang w:eastAsia="zh-CN"/>
        </w:rPr>
        <w:t>对于</w:t>
      </w:r>
      <w:r w:rsidR="00C3354C" w:rsidRPr="00747AC6">
        <w:rPr>
          <w:rFonts w:ascii="仿宋" w:eastAsia="仿宋" w:hAnsi="仿宋" w:cs="宋体" w:hint="eastAsia"/>
          <w:bCs/>
          <w:sz w:val="32"/>
          <w:szCs w:val="32"/>
          <w:lang w:eastAsia="zh-CN"/>
        </w:rPr>
        <w:t>非直接暴露于药品的情况，如哺乳暴露等，</w:t>
      </w:r>
      <w:r w:rsidR="00152670" w:rsidRPr="00747AC6">
        <w:rPr>
          <w:rFonts w:ascii="仿宋" w:eastAsia="仿宋" w:hAnsi="仿宋" w:cs="宋体" w:hint="eastAsia"/>
          <w:bCs/>
          <w:sz w:val="32"/>
          <w:szCs w:val="32"/>
          <w:lang w:eastAsia="zh-CN"/>
        </w:rPr>
        <w:t>此处应填写</w:t>
      </w:r>
      <w:r w:rsidR="00C3354C" w:rsidRPr="00747AC6">
        <w:rPr>
          <w:rFonts w:ascii="仿宋" w:eastAsia="仿宋" w:hAnsi="仿宋" w:cs="宋体" w:hint="eastAsia"/>
          <w:bCs/>
          <w:sz w:val="32"/>
          <w:szCs w:val="32"/>
          <w:lang w:eastAsia="zh-CN"/>
        </w:rPr>
        <w:t>具体暴露途径。</w:t>
      </w:r>
    </w:p>
    <w:p w14:paraId="3EDF31F7" w14:textId="3148C592" w:rsidR="00367F4C" w:rsidRPr="007B6BEB" w:rsidRDefault="00406231" w:rsidP="00E24273">
      <w:pPr>
        <w:pStyle w:val="a6"/>
        <w:spacing w:before="240" w:after="0" w:line="360" w:lineRule="auto"/>
        <w:ind w:firstLine="640"/>
        <w:rPr>
          <w:rFonts w:ascii="仿宋" w:eastAsia="仿宋" w:hAnsi="仿宋" w:cs="宋体"/>
          <w:bCs/>
          <w:sz w:val="32"/>
          <w:szCs w:val="32"/>
          <w:lang w:eastAsia="zh-CN"/>
        </w:rPr>
      </w:pPr>
      <w:r>
        <w:rPr>
          <w:rFonts w:ascii="仿宋" w:eastAsia="仿宋" w:hAnsi="仿宋" w:cs="宋体" w:hint="eastAsia"/>
          <w:bCs/>
          <w:sz w:val="32"/>
          <w:szCs w:val="32"/>
          <w:lang w:eastAsia="zh-CN"/>
        </w:rPr>
        <w:t>2）</w:t>
      </w:r>
      <w:r w:rsidR="00152670" w:rsidRPr="007B6BEB">
        <w:rPr>
          <w:rFonts w:ascii="仿宋" w:eastAsia="仿宋" w:hAnsi="仿宋" w:cs="宋体" w:hint="eastAsia"/>
          <w:bCs/>
          <w:sz w:val="32"/>
          <w:szCs w:val="32"/>
          <w:lang w:eastAsia="zh-CN"/>
        </w:rPr>
        <w:t>单次剂量</w:t>
      </w:r>
      <w:r w:rsidR="00367F4C" w:rsidRPr="007B6BEB">
        <w:rPr>
          <w:rFonts w:ascii="仿宋" w:eastAsia="仿宋" w:hAnsi="仿宋" w:cs="宋体" w:hint="eastAsia"/>
          <w:bCs/>
          <w:sz w:val="32"/>
          <w:szCs w:val="32"/>
          <w:lang w:eastAsia="zh-CN"/>
        </w:rPr>
        <w:t>：填写每次用药剂量数值和单位。如果填写了剂量数值，剂</w:t>
      </w:r>
      <w:r w:rsidR="00152670" w:rsidRPr="007B6BEB">
        <w:rPr>
          <w:rFonts w:ascii="仿宋" w:eastAsia="仿宋" w:hAnsi="仿宋" w:cs="宋体" w:hint="eastAsia"/>
          <w:bCs/>
          <w:sz w:val="32"/>
          <w:szCs w:val="32"/>
          <w:lang w:eastAsia="zh-CN"/>
        </w:rPr>
        <w:t>量单位则必须填写。</w:t>
      </w:r>
    </w:p>
    <w:p w14:paraId="60936D33" w14:textId="4E6F5CFB" w:rsidR="00152670" w:rsidRPr="00E24273" w:rsidRDefault="00406231" w:rsidP="00E24273">
      <w:pPr>
        <w:spacing w:before="240" w:after="0" w:line="360" w:lineRule="auto"/>
        <w:ind w:firstLineChars="200" w:firstLine="640"/>
        <w:rPr>
          <w:rFonts w:ascii="仿宋" w:eastAsia="仿宋" w:hAnsi="仿宋" w:cs="宋体"/>
          <w:bCs/>
          <w:sz w:val="32"/>
          <w:szCs w:val="32"/>
          <w:lang w:eastAsia="zh-CN"/>
        </w:rPr>
      </w:pPr>
      <w:r>
        <w:rPr>
          <w:rFonts w:ascii="仿宋" w:eastAsia="仿宋" w:hAnsi="仿宋" w:cs="宋体" w:hint="eastAsia"/>
          <w:bCs/>
          <w:sz w:val="32"/>
          <w:szCs w:val="32"/>
          <w:lang w:eastAsia="zh-CN"/>
        </w:rPr>
        <w:t>3）</w:t>
      </w:r>
      <w:r w:rsidR="00152670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给药频次</w:t>
      </w:r>
      <w:r w:rsidR="00367F4C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：</w:t>
      </w:r>
      <w:r w:rsidR="008216F8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填写每次用药时间间隔数值和单位。</w:t>
      </w:r>
      <w:r w:rsidR="00152670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如果填写了频次，则必须填写频次单位。如已知药品的使用总量，但不明确药品使用</w:t>
      </w:r>
      <w:r w:rsidR="008216F8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的具体剂量和剂量间隔，则每次给药剂量和单位填写</w:t>
      </w:r>
      <w:r w:rsidR="00152670" w:rsidRPr="00E24273">
        <w:rPr>
          <w:rFonts w:ascii="仿宋" w:eastAsia="仿宋" w:hAnsi="仿宋" w:cs="宋体" w:hint="eastAsia"/>
          <w:bCs/>
          <w:sz w:val="32"/>
          <w:szCs w:val="32"/>
          <w:lang w:eastAsia="zh-CN"/>
        </w:rPr>
        <w:t>“总量”，可不填写给药频次。</w:t>
      </w:r>
    </w:p>
    <w:p w14:paraId="6280DD12" w14:textId="6C2BC7B6" w:rsidR="00147298" w:rsidRPr="007B6BEB" w:rsidRDefault="008216F8" w:rsidP="006243EE">
      <w:pPr>
        <w:spacing w:before="240" w:after="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 w:rsidR="00E24273">
        <w:rPr>
          <w:rFonts w:ascii="仿宋" w:eastAsia="仿宋" w:hAnsi="仿宋" w:hint="eastAsia"/>
          <w:sz w:val="32"/>
          <w:szCs w:val="32"/>
          <w:lang w:eastAsia="zh-CN"/>
        </w:rPr>
        <w:t>10.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用药起止日期：</w:t>
      </w:r>
      <w:r w:rsidR="004E42DD" w:rsidRPr="007B6BEB">
        <w:rPr>
          <w:rFonts w:ascii="仿宋" w:eastAsia="仿宋" w:hAnsi="仿宋" w:hint="eastAsia"/>
          <w:sz w:val="32"/>
          <w:szCs w:val="32"/>
          <w:lang w:eastAsia="zh-CN"/>
        </w:rPr>
        <w:t>必填项。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是指同一剂量药品开始和停止使用的时间。如果用药过程中改变剂量</w:t>
      </w:r>
      <w:r w:rsidRPr="007B6BEB">
        <w:rPr>
          <w:rFonts w:ascii="仿宋" w:eastAsia="仿宋" w:hAnsi="仿宋"/>
          <w:sz w:val="32"/>
          <w:szCs w:val="32"/>
          <w:lang w:eastAsia="zh-CN"/>
        </w:rPr>
        <w:t xml:space="preserve"> 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，应另行填写该剂量的用药起止时间</w:t>
      </w:r>
      <w:r w:rsidR="00824A8F" w:rsidRPr="007B6BEB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7F4487" w:rsidRPr="007B6BEB">
        <w:rPr>
          <w:rFonts w:ascii="仿宋" w:eastAsia="仿宋" w:hAnsi="仿宋" w:hint="eastAsia"/>
          <w:sz w:val="32"/>
          <w:szCs w:val="32"/>
          <w:lang w:eastAsia="zh-CN"/>
        </w:rPr>
        <w:t>尽量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按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“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年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月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日</w:t>
      </w:r>
      <w:r w:rsidR="007F4487" w:rsidRPr="007B6BEB">
        <w:rPr>
          <w:rFonts w:ascii="仿宋" w:eastAsia="仿宋" w:hAnsi="仿宋" w:hint="eastAsia"/>
          <w:sz w:val="32"/>
          <w:szCs w:val="32"/>
          <w:lang w:eastAsia="zh-CN"/>
        </w:rPr>
        <w:t>X时X分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－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年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月</w:t>
      </w:r>
      <w:r w:rsidR="00237ACA" w:rsidRPr="007B6BEB">
        <w:rPr>
          <w:rFonts w:ascii="仿宋" w:eastAsia="仿宋" w:hAnsi="仿宋" w:hint="eastAsia"/>
          <w:sz w:val="32"/>
          <w:szCs w:val="32"/>
          <w:lang w:eastAsia="zh-CN"/>
        </w:rPr>
        <w:t>X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日</w:t>
      </w:r>
      <w:r w:rsidR="007F4487" w:rsidRPr="007B6BEB">
        <w:rPr>
          <w:rFonts w:ascii="仿宋" w:eastAsia="仿宋" w:hAnsi="仿宋" w:hint="eastAsia"/>
          <w:sz w:val="32"/>
          <w:szCs w:val="32"/>
          <w:lang w:eastAsia="zh-CN"/>
        </w:rPr>
        <w:t>X时X分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”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格式填写</w:t>
      </w:r>
      <w:r w:rsidR="007F4487" w:rsidRPr="007B6BEB">
        <w:rPr>
          <w:rFonts w:ascii="仿宋" w:eastAsia="仿宋" w:hAnsi="仿宋" w:hint="eastAsia"/>
          <w:sz w:val="32"/>
          <w:szCs w:val="32"/>
          <w:lang w:eastAsia="zh-CN"/>
        </w:rPr>
        <w:t>，无法获知具体时刻时，应至少具体到日。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如果</w:t>
      </w:r>
      <w:r w:rsidR="00C47C91" w:rsidRPr="007B6BEB">
        <w:rPr>
          <w:rFonts w:ascii="仿宋" w:eastAsia="仿宋" w:hAnsi="仿宋" w:hint="eastAsia"/>
          <w:sz w:val="32"/>
          <w:szCs w:val="32"/>
          <w:lang w:eastAsia="zh-CN"/>
        </w:rPr>
        <w:t>无法获知准确的停药时间或患者未停药，用药截止日期可以填写</w:t>
      </w:r>
      <w:r w:rsidR="00ED5DDC" w:rsidRPr="007B6BEB">
        <w:rPr>
          <w:rFonts w:ascii="仿宋" w:eastAsia="仿宋" w:hAnsi="仿宋" w:hint="eastAsia"/>
          <w:sz w:val="32"/>
          <w:szCs w:val="32"/>
          <w:lang w:eastAsia="zh-CN"/>
        </w:rPr>
        <w:t>不良反应发生时间。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如</w:t>
      </w:r>
      <w:r w:rsidR="00107B74" w:rsidRPr="00107B74">
        <w:rPr>
          <w:rFonts w:ascii="仿宋" w:eastAsia="仿宋" w:hAnsi="仿宋" w:hint="eastAsia"/>
          <w:sz w:val="32"/>
          <w:szCs w:val="32"/>
          <w:lang w:eastAsia="zh-CN"/>
        </w:rPr>
        <w:t>具体用药起止时间不详，</w:t>
      </w:r>
      <w:r w:rsidR="00165B7C">
        <w:rPr>
          <w:rFonts w:ascii="仿宋" w:eastAsia="仿宋" w:hAnsi="仿宋" w:hint="eastAsia"/>
          <w:sz w:val="32"/>
          <w:szCs w:val="32"/>
          <w:lang w:eastAsia="zh-CN"/>
        </w:rPr>
        <w:t>此处</w:t>
      </w:r>
      <w:r w:rsidR="00903056">
        <w:rPr>
          <w:rFonts w:ascii="仿宋" w:eastAsia="仿宋" w:hAnsi="仿宋" w:hint="eastAsia"/>
          <w:sz w:val="32"/>
          <w:szCs w:val="32"/>
          <w:lang w:eastAsia="zh-CN"/>
        </w:rPr>
        <w:t>可</w:t>
      </w:r>
      <w:r w:rsidR="00165B7C">
        <w:rPr>
          <w:rFonts w:ascii="仿宋" w:eastAsia="仿宋" w:hAnsi="仿宋" w:hint="eastAsia"/>
          <w:sz w:val="32"/>
          <w:szCs w:val="32"/>
          <w:lang w:eastAsia="zh-CN"/>
        </w:rPr>
        <w:t>填写“不详”，</w:t>
      </w:r>
      <w:r w:rsidR="00903056">
        <w:rPr>
          <w:rFonts w:ascii="仿宋" w:eastAsia="仿宋" w:hAnsi="仿宋" w:hint="eastAsia"/>
          <w:sz w:val="32"/>
          <w:szCs w:val="32"/>
          <w:lang w:eastAsia="zh-CN"/>
        </w:rPr>
        <w:t>同时应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填写“</w:t>
      </w:r>
      <w:r w:rsidR="006A163C">
        <w:rPr>
          <w:rFonts w:ascii="仿宋" w:eastAsia="仿宋" w:hAnsi="仿宋" w:hint="eastAsia"/>
          <w:sz w:val="32"/>
          <w:szCs w:val="32"/>
          <w:lang w:eastAsia="zh-CN"/>
        </w:rPr>
        <w:t>用药</w:t>
      </w:r>
      <w:r w:rsidR="00107B74">
        <w:rPr>
          <w:rFonts w:ascii="仿宋" w:eastAsia="仿宋" w:hAnsi="仿宋" w:hint="eastAsia"/>
          <w:sz w:val="32"/>
          <w:szCs w:val="32"/>
          <w:lang w:eastAsia="zh-CN"/>
        </w:rPr>
        <w:t>时间”。</w:t>
      </w:r>
    </w:p>
    <w:p w14:paraId="4184085A" w14:textId="32F82748" w:rsidR="00147298" w:rsidRPr="007B6BEB" w:rsidRDefault="00A9768B" w:rsidP="006243EE">
      <w:pPr>
        <w:spacing w:before="240" w:after="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 w:rsidR="00E24273">
        <w:rPr>
          <w:rFonts w:ascii="仿宋" w:eastAsia="仿宋" w:hAnsi="仿宋" w:hint="eastAsia"/>
          <w:sz w:val="32"/>
          <w:szCs w:val="32"/>
          <w:lang w:eastAsia="zh-CN"/>
        </w:rPr>
        <w:t>11.</w:t>
      </w:r>
      <w:r w:rsidR="00E27EAD">
        <w:rPr>
          <w:rFonts w:ascii="仿宋" w:eastAsia="仿宋" w:hAnsi="仿宋" w:hint="eastAsia"/>
          <w:sz w:val="32"/>
          <w:szCs w:val="32"/>
          <w:lang w:eastAsia="zh-CN"/>
        </w:rPr>
        <w:t>用药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时间：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填写总的</w:t>
      </w:r>
      <w:r w:rsidR="00E27EAD">
        <w:rPr>
          <w:rFonts w:ascii="仿宋" w:eastAsia="仿宋" w:hAnsi="仿宋" w:hint="eastAsia"/>
          <w:sz w:val="32"/>
          <w:szCs w:val="32"/>
          <w:lang w:eastAsia="zh-CN"/>
        </w:rPr>
        <w:t>用药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时间。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适用于对具体用药起止时间不详，但可获知</w:t>
      </w:r>
      <w:r w:rsidR="006A163C">
        <w:rPr>
          <w:rFonts w:ascii="仿宋" w:eastAsia="仿宋" w:hAnsi="仿宋" w:hint="eastAsia"/>
          <w:sz w:val="32"/>
          <w:szCs w:val="32"/>
          <w:lang w:eastAsia="zh-CN"/>
        </w:rPr>
        <w:t>用药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时间的情形。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如用药起止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日期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有准确信息，</w:t>
      </w:r>
      <w:r w:rsidR="00CA74BB">
        <w:rPr>
          <w:rFonts w:ascii="仿宋" w:eastAsia="仿宋" w:hAnsi="仿宋" w:hint="eastAsia"/>
          <w:sz w:val="32"/>
          <w:szCs w:val="32"/>
          <w:lang w:eastAsia="zh-CN"/>
        </w:rPr>
        <w:t>应填写“</w:t>
      </w:r>
      <w:r w:rsidR="00CA74BB" w:rsidRPr="007B6BEB">
        <w:rPr>
          <w:rFonts w:ascii="仿宋" w:eastAsia="仿宋" w:hAnsi="仿宋" w:hint="eastAsia"/>
          <w:sz w:val="32"/>
          <w:szCs w:val="32"/>
          <w:lang w:eastAsia="zh-CN"/>
        </w:rPr>
        <w:t>用药起止日期</w:t>
      </w:r>
      <w:r w:rsidR="00CA74BB">
        <w:rPr>
          <w:rFonts w:ascii="仿宋" w:eastAsia="仿宋" w:hAnsi="仿宋" w:hint="eastAsia"/>
          <w:sz w:val="32"/>
          <w:szCs w:val="32"/>
          <w:lang w:eastAsia="zh-CN"/>
        </w:rPr>
        <w:t>”，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可以不填写此项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此处填写的是总的</w:t>
      </w:r>
      <w:r w:rsidR="006A163C">
        <w:rPr>
          <w:rFonts w:ascii="仿宋" w:eastAsia="仿宋" w:hAnsi="仿宋" w:hint="eastAsia"/>
          <w:sz w:val="32"/>
          <w:szCs w:val="32"/>
          <w:lang w:eastAsia="zh-CN"/>
        </w:rPr>
        <w:t>用药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时间，也包括所有间断</w:t>
      </w:r>
      <w:r w:rsidR="000B0679">
        <w:rPr>
          <w:rFonts w:ascii="仿宋" w:eastAsia="仿宋" w:hAnsi="仿宋" w:hint="eastAsia"/>
          <w:sz w:val="32"/>
          <w:szCs w:val="32"/>
          <w:lang w:eastAsia="zh-CN"/>
        </w:rPr>
        <w:t>或周期</w:t>
      </w:r>
      <w:r w:rsidR="00A739C3">
        <w:rPr>
          <w:rFonts w:ascii="仿宋" w:eastAsia="仿宋" w:hAnsi="仿宋" w:hint="eastAsia"/>
          <w:sz w:val="32"/>
          <w:szCs w:val="32"/>
          <w:lang w:eastAsia="zh-CN"/>
        </w:rPr>
        <w:t>用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药时间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，间断</w:t>
      </w:r>
      <w:r w:rsidR="000831A2">
        <w:rPr>
          <w:rFonts w:ascii="仿宋" w:eastAsia="仿宋" w:hAnsi="仿宋" w:hint="eastAsia"/>
          <w:sz w:val="32"/>
          <w:szCs w:val="32"/>
          <w:lang w:eastAsia="zh-CN"/>
        </w:rPr>
        <w:t>或周期</w:t>
      </w:r>
      <w:r w:rsidR="00A739C3">
        <w:rPr>
          <w:rFonts w:ascii="仿宋" w:eastAsia="仿宋" w:hAnsi="仿宋" w:hint="eastAsia"/>
          <w:sz w:val="32"/>
          <w:szCs w:val="32"/>
          <w:lang w:eastAsia="zh-CN"/>
        </w:rPr>
        <w:t>用</w:t>
      </w:r>
      <w:r w:rsidR="00933CD5" w:rsidRPr="007B6BEB">
        <w:rPr>
          <w:rFonts w:ascii="仿宋" w:eastAsia="仿宋" w:hAnsi="仿宋" w:hint="eastAsia"/>
          <w:sz w:val="32"/>
          <w:szCs w:val="32"/>
          <w:lang w:eastAsia="zh-CN"/>
        </w:rPr>
        <w:t>药的详细信息可以在“不良反应过程描述”项下记录。</w:t>
      </w:r>
      <w:r w:rsidR="00933CD5" w:rsidRPr="007B6BEB" w:rsidDel="00933CD5">
        <w:rPr>
          <w:rFonts w:ascii="仿宋" w:eastAsia="仿宋" w:hAnsi="仿宋" w:hint="eastAsia"/>
          <w:sz w:val="32"/>
          <w:szCs w:val="32"/>
          <w:lang w:eastAsia="zh-CN"/>
        </w:rPr>
        <w:t xml:space="preserve"> </w:t>
      </w:r>
    </w:p>
    <w:p w14:paraId="48A77C36" w14:textId="66998421" w:rsidR="00147298" w:rsidRPr="007B6BEB" w:rsidRDefault="00A9768B" w:rsidP="006243EE">
      <w:pPr>
        <w:spacing w:before="240" w:after="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 w:rsidR="00E24273">
        <w:rPr>
          <w:rFonts w:ascii="仿宋" w:eastAsia="仿宋" w:hAnsi="仿宋" w:hint="eastAsia"/>
          <w:sz w:val="32"/>
          <w:szCs w:val="32"/>
          <w:lang w:eastAsia="zh-CN"/>
        </w:rPr>
        <w:t>12.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治疗疾病：</w:t>
      </w:r>
      <w:r w:rsidR="00C40107" w:rsidRPr="007B6BEB">
        <w:rPr>
          <w:rFonts w:ascii="仿宋" w:eastAsia="仿宋" w:hAnsi="仿宋" w:hint="eastAsia"/>
          <w:sz w:val="32"/>
          <w:szCs w:val="32"/>
          <w:lang w:eastAsia="zh-CN"/>
        </w:rPr>
        <w:t>必填项。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填写</w:t>
      </w:r>
      <w:r w:rsidR="00C40107" w:rsidRPr="007B6BEB">
        <w:rPr>
          <w:rFonts w:ascii="仿宋" w:eastAsia="仿宋" w:hAnsi="仿宋" w:hint="eastAsia"/>
          <w:sz w:val="32"/>
          <w:szCs w:val="32"/>
          <w:lang w:eastAsia="zh-CN"/>
        </w:rPr>
        <w:t>使用</w:t>
      </w:r>
      <w:r w:rsidR="00091CD1" w:rsidRPr="007B6BEB">
        <w:rPr>
          <w:rFonts w:ascii="仿宋" w:eastAsia="仿宋" w:hAnsi="仿宋" w:hint="eastAsia"/>
          <w:sz w:val="32"/>
          <w:szCs w:val="32"/>
          <w:lang w:eastAsia="zh-CN"/>
        </w:rPr>
        <w:t>药品治疗的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适应</w:t>
      </w:r>
      <w:r w:rsidR="00091CD1" w:rsidRPr="007B6BEB">
        <w:rPr>
          <w:rFonts w:ascii="仿宋" w:eastAsia="仿宋" w:hAnsi="仿宋" w:hint="eastAsia"/>
          <w:sz w:val="32"/>
          <w:szCs w:val="32"/>
          <w:lang w:eastAsia="zh-CN"/>
        </w:rPr>
        <w:t>证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。例如：患者既往高血压病史，此次因肺部感染而注射氨苄青霉素引起不良反应，</w:t>
      </w:r>
      <w:r w:rsidR="00091CD1" w:rsidRPr="007B6BEB">
        <w:rPr>
          <w:rFonts w:ascii="仿宋" w:eastAsia="仿宋" w:hAnsi="仿宋" w:hint="eastAsia"/>
          <w:sz w:val="32"/>
          <w:szCs w:val="32"/>
          <w:lang w:eastAsia="zh-CN"/>
        </w:rPr>
        <w:t>治疗疾病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栏应填“肺部感染”</w:t>
      </w:r>
      <w:r w:rsidR="00305D9C" w:rsidRPr="007B6BEB">
        <w:rPr>
          <w:rFonts w:ascii="仿宋" w:eastAsia="仿宋" w:hAnsi="仿宋" w:hint="eastAsia"/>
          <w:sz w:val="32"/>
          <w:szCs w:val="32"/>
          <w:lang w:eastAsia="zh-CN"/>
        </w:rPr>
        <w:t>；患者因脑梗死使用活血化瘀类中药进行治疗，治疗疾病应填“脑梗死。</w:t>
      </w:r>
      <w:r w:rsidR="00091CD1" w:rsidRPr="007B6BEB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推荐</w:t>
      </w:r>
      <w:r w:rsidR="00147298" w:rsidRPr="007B6BEB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使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用</w:t>
      </w:r>
      <w:r w:rsidR="00147298" w:rsidRPr="007B6BEB">
        <w:rPr>
          <w:rFonts w:ascii="仿宋" w:eastAsia="仿宋" w:hAnsi="仿宋"/>
          <w:sz w:val="32"/>
          <w:szCs w:val="32"/>
          <w:lang w:eastAsia="zh-CN"/>
        </w:rPr>
        <w:t>MedDRA</w:t>
      </w:r>
      <w:r w:rsidR="00091CD1" w:rsidRPr="007B6BEB">
        <w:rPr>
          <w:rFonts w:ascii="仿宋" w:eastAsia="仿宋" w:hAnsi="仿宋" w:hint="eastAsia"/>
          <w:sz w:val="32"/>
          <w:szCs w:val="32"/>
          <w:lang w:eastAsia="zh-CN"/>
        </w:rPr>
        <w:t>/ICD</w:t>
      </w:r>
      <w:r w:rsidR="00147298" w:rsidRPr="007B6BEB">
        <w:rPr>
          <w:rFonts w:ascii="仿宋" w:eastAsia="仿宋" w:hAnsi="仿宋" w:hint="eastAsia"/>
          <w:sz w:val="32"/>
          <w:szCs w:val="32"/>
          <w:lang w:eastAsia="zh-CN"/>
        </w:rPr>
        <w:t>编码。</w:t>
      </w:r>
      <w:r w:rsidR="00091CD1" w:rsidRPr="007B6BEB">
        <w:rPr>
          <w:rFonts w:ascii="仿宋" w:eastAsia="仿宋" w:hAnsi="仿宋" w:hint="eastAsia"/>
          <w:sz w:val="32"/>
          <w:szCs w:val="32"/>
          <w:lang w:eastAsia="zh-CN"/>
        </w:rPr>
        <w:t>尽量避免使用</w:t>
      </w:r>
      <w:r w:rsidRPr="007B6BEB">
        <w:rPr>
          <w:rFonts w:ascii="仿宋" w:eastAsia="仿宋" w:hAnsi="仿宋" w:cs=".....?." w:hint="eastAsia"/>
          <w:color w:val="221E1F"/>
          <w:sz w:val="32"/>
          <w:szCs w:val="32"/>
          <w:lang w:eastAsia="zh-CN"/>
        </w:rPr>
        <w:t>“抗感染”、“抗病毒”</w:t>
      </w:r>
      <w:r w:rsidR="00091CD1" w:rsidRPr="007B6BEB">
        <w:rPr>
          <w:rFonts w:ascii="仿宋" w:eastAsia="仿宋" w:hAnsi="仿宋" w:cs=".....?." w:hint="eastAsia"/>
          <w:color w:val="221E1F"/>
          <w:sz w:val="32"/>
          <w:szCs w:val="32"/>
          <w:lang w:eastAsia="zh-CN"/>
        </w:rPr>
        <w:t>、“清热解毒”、“活血化瘀”、“提高免疫力”等模糊描述。</w:t>
      </w:r>
    </w:p>
    <w:p w14:paraId="5F7BD0DC" w14:textId="7BE0B8AB" w:rsidR="002800F2" w:rsidRPr="007B6BEB" w:rsidRDefault="00E24273" w:rsidP="000B2EAE">
      <w:pPr>
        <w:spacing w:before="240" w:after="0" w:line="360" w:lineRule="auto"/>
        <w:ind w:firstLineChars="190" w:firstLine="608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13.</w:t>
      </w:r>
      <w:r w:rsidR="00E46AF4" w:rsidRPr="007B6BEB">
        <w:rPr>
          <w:rFonts w:ascii="仿宋" w:eastAsia="仿宋" w:hAnsi="仿宋" w:hint="eastAsia"/>
          <w:sz w:val="32"/>
          <w:szCs w:val="32"/>
          <w:lang w:eastAsia="zh-CN"/>
        </w:rPr>
        <w:t>是否存在以下情况：</w:t>
      </w:r>
      <w:r w:rsidR="001E1F5B" w:rsidRPr="007B6BEB">
        <w:rPr>
          <w:rFonts w:ascii="仿宋" w:eastAsia="仿宋" w:hAnsi="仿宋" w:hint="eastAsia"/>
          <w:sz w:val="32"/>
          <w:szCs w:val="32"/>
          <w:lang w:eastAsia="zh-CN"/>
        </w:rPr>
        <w:t>根据实际情况填写，可多选。</w:t>
      </w:r>
    </w:p>
    <w:p w14:paraId="4A291C5D" w14:textId="4A510514" w:rsidR="002800F2" w:rsidRPr="00406231" w:rsidRDefault="00670488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1）</w:t>
      </w:r>
      <w:r w:rsidR="002800F2" w:rsidRPr="00406231">
        <w:rPr>
          <w:rFonts w:ascii="仿宋" w:eastAsia="仿宋" w:hAnsi="仿宋" w:hint="eastAsia"/>
          <w:sz w:val="32"/>
          <w:szCs w:val="32"/>
          <w:lang w:eastAsia="zh-CN"/>
        </w:rPr>
        <w:t>假药：依据《</w:t>
      </w:r>
      <w:r w:rsidR="00CA74BB">
        <w:rPr>
          <w:rFonts w:ascii="仿宋" w:eastAsia="仿宋" w:hAnsi="仿宋" w:hint="eastAsia"/>
          <w:sz w:val="32"/>
          <w:szCs w:val="32"/>
          <w:lang w:eastAsia="zh-CN"/>
        </w:rPr>
        <w:t>中华人民共和国</w:t>
      </w:r>
      <w:r w:rsidR="002800F2" w:rsidRPr="00406231">
        <w:rPr>
          <w:rFonts w:ascii="仿宋" w:eastAsia="仿宋" w:hAnsi="仿宋" w:hint="eastAsia"/>
          <w:sz w:val="32"/>
          <w:szCs w:val="32"/>
          <w:lang w:eastAsia="zh-CN"/>
        </w:rPr>
        <w:t>药品管理法》</w:t>
      </w:r>
      <w:r w:rsidR="00990E88">
        <w:rPr>
          <w:rFonts w:ascii="仿宋" w:eastAsia="仿宋" w:hAnsi="仿宋" w:hint="eastAsia"/>
          <w:sz w:val="32"/>
          <w:szCs w:val="32"/>
          <w:lang w:eastAsia="zh-CN"/>
        </w:rPr>
        <w:t>的</w:t>
      </w:r>
      <w:r w:rsidR="002800F2" w:rsidRPr="00406231">
        <w:rPr>
          <w:rFonts w:ascii="仿宋" w:eastAsia="仿宋" w:hAnsi="仿宋" w:hint="eastAsia"/>
          <w:sz w:val="32"/>
          <w:szCs w:val="32"/>
          <w:lang w:eastAsia="zh-CN"/>
        </w:rPr>
        <w:t>定义</w:t>
      </w:r>
      <w:r w:rsidR="00990E88">
        <w:rPr>
          <w:rFonts w:ascii="仿宋" w:eastAsia="仿宋" w:hAnsi="仿宋" w:hint="eastAsia"/>
          <w:sz w:val="32"/>
          <w:szCs w:val="32"/>
          <w:lang w:eastAsia="zh-CN"/>
        </w:rPr>
        <w:t>进行</w:t>
      </w:r>
      <w:r w:rsidR="002800F2" w:rsidRPr="00406231">
        <w:rPr>
          <w:rFonts w:ascii="仿宋" w:eastAsia="仿宋" w:hAnsi="仿宋" w:hint="eastAsia"/>
          <w:sz w:val="32"/>
          <w:szCs w:val="32"/>
          <w:lang w:eastAsia="zh-CN"/>
        </w:rPr>
        <w:t>判断。</w:t>
      </w:r>
    </w:p>
    <w:p w14:paraId="68BC74D3" w14:textId="5F5D3E6E" w:rsidR="002800F2" w:rsidRPr="00406231" w:rsidRDefault="00670488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2）</w:t>
      </w:r>
      <w:r w:rsidR="002800F2" w:rsidRPr="00406231">
        <w:rPr>
          <w:rFonts w:ascii="仿宋" w:eastAsia="仿宋" w:hAnsi="仿宋" w:hint="eastAsia"/>
          <w:sz w:val="32"/>
          <w:szCs w:val="32"/>
          <w:lang w:eastAsia="zh-CN"/>
        </w:rPr>
        <w:t>用药过量：</w:t>
      </w:r>
      <w:r w:rsidR="006F6497" w:rsidRPr="00406231">
        <w:rPr>
          <w:rFonts w:ascii="仿宋" w:eastAsia="仿宋" w:hAnsi="仿宋" w:hint="eastAsia"/>
          <w:sz w:val="32"/>
          <w:szCs w:val="32"/>
          <w:lang w:eastAsia="zh-CN"/>
        </w:rPr>
        <w:t>超过说明书推荐的给药剂量。</w:t>
      </w:r>
    </w:p>
    <w:p w14:paraId="00EAF6EB" w14:textId="76ABADD0" w:rsidR="006F6497" w:rsidRPr="00406231" w:rsidRDefault="00670488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3）</w:t>
      </w:r>
      <w:r w:rsidR="003C3FDF" w:rsidRPr="00406231">
        <w:rPr>
          <w:rFonts w:ascii="仿宋" w:eastAsia="仿宋" w:hAnsi="仿宋" w:hint="eastAsia"/>
          <w:sz w:val="32"/>
          <w:szCs w:val="32"/>
          <w:lang w:eastAsia="zh-CN"/>
        </w:rPr>
        <w:t>父源暴露：</w:t>
      </w:r>
      <w:r w:rsidR="00F6584A" w:rsidRPr="00406231">
        <w:rPr>
          <w:rFonts w:ascii="仿宋" w:eastAsia="仿宋" w:hAnsi="仿宋" w:hint="eastAsia"/>
          <w:sz w:val="32"/>
          <w:szCs w:val="32"/>
          <w:lang w:eastAsia="zh-CN"/>
        </w:rPr>
        <w:t>仅适用于妊娠报告，</w:t>
      </w:r>
      <w:r w:rsidR="00C12353" w:rsidRPr="00406231">
        <w:rPr>
          <w:rFonts w:ascii="仿宋" w:eastAsia="仿宋" w:hAnsi="仿宋" w:hint="eastAsia"/>
          <w:sz w:val="32"/>
          <w:szCs w:val="32"/>
          <w:lang w:eastAsia="zh-CN"/>
        </w:rPr>
        <w:t>药品</w:t>
      </w:r>
      <w:r w:rsidR="00F6584A" w:rsidRPr="00406231">
        <w:rPr>
          <w:rFonts w:ascii="仿宋" w:eastAsia="仿宋" w:hAnsi="仿宋" w:hint="eastAsia"/>
          <w:sz w:val="32"/>
          <w:szCs w:val="32"/>
          <w:lang w:eastAsia="zh-CN"/>
        </w:rPr>
        <w:t>为</w:t>
      </w:r>
      <w:r w:rsidR="006F6497" w:rsidRPr="00406231">
        <w:rPr>
          <w:rFonts w:ascii="仿宋" w:eastAsia="仿宋" w:hAnsi="仿宋" w:hint="eastAsia"/>
          <w:sz w:val="32"/>
          <w:szCs w:val="32"/>
          <w:lang w:eastAsia="zh-CN"/>
        </w:rPr>
        <w:t>父亲</w:t>
      </w:r>
      <w:r w:rsidR="00F6584A" w:rsidRPr="00406231">
        <w:rPr>
          <w:rFonts w:ascii="仿宋" w:eastAsia="仿宋" w:hAnsi="仿宋" w:hint="eastAsia"/>
          <w:sz w:val="32"/>
          <w:szCs w:val="32"/>
          <w:lang w:eastAsia="zh-CN"/>
        </w:rPr>
        <w:t>使用</w:t>
      </w:r>
      <w:r w:rsidR="006F6497" w:rsidRPr="0040623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5749426C" w14:textId="4F9A8FD2" w:rsidR="006F6497" w:rsidRPr="00406231" w:rsidRDefault="00670488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4）</w:t>
      </w:r>
      <w:r w:rsidR="006F6497" w:rsidRPr="00406231">
        <w:rPr>
          <w:rFonts w:ascii="仿宋" w:eastAsia="仿宋" w:hAnsi="仿宋" w:hint="eastAsia"/>
          <w:sz w:val="32"/>
          <w:szCs w:val="32"/>
          <w:lang w:eastAsia="zh-CN"/>
        </w:rPr>
        <w:t>使用了超出有效期的药品：按照药品失效日期判断。</w:t>
      </w:r>
    </w:p>
    <w:p w14:paraId="14638F20" w14:textId="7DD8EA5E" w:rsidR="006F6497" w:rsidRPr="00406231" w:rsidRDefault="00670488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5</w:t>
      </w:r>
      <w:r w:rsidR="007D424E" w:rsidRPr="00406231">
        <w:rPr>
          <w:rFonts w:ascii="仿宋" w:eastAsia="仿宋" w:hAnsi="仿宋" w:hint="eastAsia"/>
          <w:sz w:val="32"/>
          <w:szCs w:val="32"/>
          <w:lang w:eastAsia="zh-CN"/>
        </w:rPr>
        <w:t>/6</w:t>
      </w:r>
      <w:r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6F6497" w:rsidRPr="00406231">
        <w:rPr>
          <w:rFonts w:ascii="仿宋" w:eastAsia="仿宋" w:hAnsi="仿宋" w:hint="eastAsia"/>
          <w:sz w:val="32"/>
          <w:szCs w:val="32"/>
          <w:lang w:eastAsia="zh-CN"/>
        </w:rPr>
        <w:t>检测并合格的药品/检测并不合格的药品：</w:t>
      </w:r>
      <w:r w:rsidR="009D1F4D" w:rsidRPr="00406231">
        <w:rPr>
          <w:rFonts w:ascii="仿宋" w:eastAsia="仿宋" w:hAnsi="仿宋" w:hint="eastAsia"/>
          <w:sz w:val="32"/>
          <w:szCs w:val="32"/>
          <w:lang w:eastAsia="zh-CN"/>
        </w:rPr>
        <w:t>如果患者使用的药品因不良反应进行了检测，应根据检测结果选择。</w:t>
      </w:r>
    </w:p>
    <w:p w14:paraId="5C6B5CE0" w14:textId="6602B886" w:rsidR="00F84626" w:rsidRPr="00406231" w:rsidRDefault="007D424E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7</w:t>
      </w:r>
      <w:r w:rsidR="00670488"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F84626" w:rsidRPr="00406231">
        <w:rPr>
          <w:rFonts w:ascii="仿宋" w:eastAsia="仿宋" w:hAnsi="仿宋" w:hint="eastAsia"/>
          <w:sz w:val="32"/>
          <w:szCs w:val="32"/>
          <w:lang w:eastAsia="zh-CN"/>
        </w:rPr>
        <w:t>用药错误：</w:t>
      </w:r>
      <w:r w:rsidR="00BD53BF" w:rsidRPr="00406231">
        <w:rPr>
          <w:rFonts w:ascii="仿宋" w:eastAsia="仿宋" w:hAnsi="仿宋" w:hint="eastAsia"/>
          <w:sz w:val="32"/>
          <w:szCs w:val="32"/>
          <w:lang w:eastAsia="zh-CN"/>
        </w:rPr>
        <w:t>临床使用</w:t>
      </w:r>
      <w:r w:rsidR="00ED6650" w:rsidRPr="00406231">
        <w:rPr>
          <w:rFonts w:ascii="仿宋" w:eastAsia="仿宋" w:hAnsi="仿宋" w:hint="eastAsia"/>
          <w:sz w:val="32"/>
          <w:szCs w:val="32"/>
          <w:lang w:eastAsia="zh-CN"/>
        </w:rPr>
        <w:t>中</w:t>
      </w:r>
      <w:r w:rsidR="00BD53BF" w:rsidRPr="00406231">
        <w:rPr>
          <w:rFonts w:ascii="仿宋" w:eastAsia="仿宋" w:hAnsi="仿宋" w:hint="eastAsia"/>
          <w:sz w:val="32"/>
          <w:szCs w:val="32"/>
          <w:lang w:eastAsia="zh-CN"/>
        </w:rPr>
        <w:t>可以防范的</w:t>
      </w:r>
      <w:r w:rsidR="00200A8E" w:rsidRPr="00406231">
        <w:rPr>
          <w:rFonts w:ascii="仿宋" w:eastAsia="仿宋" w:hAnsi="仿宋" w:hint="eastAsia"/>
          <w:sz w:val="32"/>
          <w:szCs w:val="32"/>
          <w:lang w:eastAsia="zh-CN"/>
        </w:rPr>
        <w:t>导致患者发生潜在</w:t>
      </w:r>
      <w:r w:rsidR="00ED6650" w:rsidRPr="00406231">
        <w:rPr>
          <w:rFonts w:ascii="仿宋" w:eastAsia="仿宋" w:hAnsi="仿宋" w:hint="eastAsia"/>
          <w:sz w:val="32"/>
          <w:szCs w:val="32"/>
          <w:lang w:eastAsia="zh-CN"/>
        </w:rPr>
        <w:t>或直接</w:t>
      </w:r>
      <w:r w:rsidR="00BD53BF" w:rsidRPr="00406231">
        <w:rPr>
          <w:rFonts w:ascii="仿宋" w:eastAsia="仿宋" w:hAnsi="仿宋" w:hint="eastAsia"/>
          <w:sz w:val="32"/>
          <w:szCs w:val="32"/>
          <w:lang w:eastAsia="zh-CN"/>
        </w:rPr>
        <w:t>损害的用药疏失，</w:t>
      </w:r>
      <w:r w:rsidR="007A60D6" w:rsidRPr="00406231">
        <w:rPr>
          <w:rFonts w:ascii="仿宋" w:eastAsia="仿宋" w:hAnsi="仿宋" w:hint="eastAsia"/>
          <w:sz w:val="32"/>
          <w:szCs w:val="32"/>
          <w:lang w:eastAsia="zh-CN"/>
        </w:rPr>
        <w:t>不包括滥用、超说明书使用</w:t>
      </w:r>
      <w:r w:rsidR="007E7402" w:rsidRPr="00406231">
        <w:rPr>
          <w:rFonts w:ascii="仿宋" w:eastAsia="仿宋" w:hAnsi="仿宋" w:hint="eastAsia"/>
          <w:sz w:val="32"/>
          <w:szCs w:val="32"/>
          <w:lang w:eastAsia="zh-CN"/>
        </w:rPr>
        <w:t>、误用</w:t>
      </w:r>
      <w:r w:rsidR="007A60D6" w:rsidRPr="0040623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1BB5AD44" w14:textId="203C7DF6" w:rsidR="00FB23C6" w:rsidRPr="00406231" w:rsidRDefault="007D424E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8</w:t>
      </w:r>
      <w:r w:rsidR="00670488"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FB23C6" w:rsidRPr="00406231">
        <w:rPr>
          <w:rFonts w:ascii="仿宋" w:eastAsia="仿宋" w:hAnsi="仿宋" w:hint="eastAsia"/>
          <w:sz w:val="32"/>
          <w:szCs w:val="32"/>
          <w:lang w:eastAsia="zh-CN"/>
        </w:rPr>
        <w:t>误用：</w:t>
      </w:r>
      <w:r w:rsidR="00E6266E" w:rsidRPr="00406231">
        <w:rPr>
          <w:rFonts w:ascii="仿宋" w:eastAsia="仿宋" w:hAnsi="仿宋" w:hint="eastAsia"/>
          <w:sz w:val="32"/>
          <w:szCs w:val="32"/>
          <w:lang w:eastAsia="zh-CN"/>
        </w:rPr>
        <w:t>患者或</w:t>
      </w:r>
      <w:r w:rsidR="001A7A74" w:rsidRPr="00406231">
        <w:rPr>
          <w:rFonts w:ascii="仿宋" w:eastAsia="仿宋" w:hAnsi="仿宋" w:hint="eastAsia"/>
          <w:sz w:val="32"/>
          <w:szCs w:val="32"/>
          <w:lang w:eastAsia="zh-CN"/>
        </w:rPr>
        <w:t>消费者出于治疗目的</w:t>
      </w:r>
      <w:r w:rsidR="00544BC3" w:rsidRPr="00406231">
        <w:rPr>
          <w:rFonts w:ascii="仿宋" w:eastAsia="仿宋" w:hAnsi="仿宋" w:hint="eastAsia"/>
          <w:sz w:val="32"/>
          <w:szCs w:val="32"/>
          <w:lang w:eastAsia="zh-CN"/>
        </w:rPr>
        <w:t>故意</w:t>
      </w:r>
      <w:r w:rsidR="001A7A74" w:rsidRPr="00406231">
        <w:rPr>
          <w:rFonts w:ascii="仿宋" w:eastAsia="仿宋" w:hAnsi="仿宋" w:hint="eastAsia"/>
          <w:sz w:val="32"/>
          <w:szCs w:val="32"/>
          <w:lang w:eastAsia="zh-CN"/>
        </w:rPr>
        <w:t>不遵医嘱或不按药品说明书使用药品。</w:t>
      </w:r>
    </w:p>
    <w:p w14:paraId="2AE45A84" w14:textId="166BA032" w:rsidR="00A1162E" w:rsidRPr="00406231" w:rsidRDefault="00406231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9</w:t>
      </w:r>
      <w:r w:rsidR="00670488"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A1162E" w:rsidRPr="00406231">
        <w:rPr>
          <w:rFonts w:ascii="仿宋" w:eastAsia="仿宋" w:hAnsi="仿宋" w:hint="eastAsia"/>
          <w:sz w:val="32"/>
          <w:szCs w:val="32"/>
          <w:lang w:eastAsia="zh-CN"/>
        </w:rPr>
        <w:t>滥用：</w:t>
      </w:r>
      <w:r w:rsidR="00261D7A" w:rsidRPr="00406231">
        <w:rPr>
          <w:rFonts w:ascii="仿宋" w:eastAsia="仿宋" w:hAnsi="仿宋" w:hint="eastAsia"/>
          <w:sz w:val="32"/>
          <w:szCs w:val="32"/>
          <w:lang w:eastAsia="zh-CN"/>
        </w:rPr>
        <w:t>出于非医疗目的</w:t>
      </w:r>
      <w:r w:rsidR="0048746C" w:rsidRPr="00406231">
        <w:rPr>
          <w:rFonts w:ascii="仿宋" w:eastAsia="仿宋" w:hAnsi="仿宋" w:hint="eastAsia"/>
          <w:sz w:val="32"/>
          <w:szCs w:val="32"/>
          <w:lang w:eastAsia="zh-CN"/>
        </w:rPr>
        <w:t>反复、大量的使用具有依赖性的药品</w:t>
      </w:r>
      <w:r w:rsidR="007A60D6" w:rsidRPr="0040623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01BEEC18" w14:textId="60FD0B44" w:rsidR="00261D7A" w:rsidRPr="00406231" w:rsidRDefault="00406231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10</w:t>
      </w:r>
      <w:r w:rsidR="00670488"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261D7A" w:rsidRPr="00406231">
        <w:rPr>
          <w:rFonts w:ascii="仿宋" w:eastAsia="仿宋" w:hAnsi="仿宋" w:hint="eastAsia"/>
          <w:sz w:val="32"/>
          <w:szCs w:val="32"/>
          <w:lang w:eastAsia="zh-CN"/>
        </w:rPr>
        <w:t>职业暴露：</w:t>
      </w:r>
      <w:r w:rsidR="0050026F" w:rsidRPr="00406231">
        <w:rPr>
          <w:rFonts w:ascii="仿宋" w:eastAsia="仿宋" w:hAnsi="仿宋" w:hint="eastAsia"/>
          <w:sz w:val="32"/>
          <w:szCs w:val="32"/>
          <w:lang w:eastAsia="zh-CN"/>
        </w:rPr>
        <w:t>由于职业关系</w:t>
      </w:r>
      <w:r w:rsidR="002B11B5" w:rsidRPr="00406231">
        <w:rPr>
          <w:rFonts w:ascii="仿宋" w:eastAsia="仿宋" w:hAnsi="仿宋" w:hint="eastAsia"/>
          <w:sz w:val="32"/>
          <w:szCs w:val="32"/>
          <w:lang w:eastAsia="zh-CN"/>
        </w:rPr>
        <w:t>而</w:t>
      </w:r>
      <w:r w:rsidR="0050026F" w:rsidRPr="00406231">
        <w:rPr>
          <w:rFonts w:ascii="仿宋" w:eastAsia="仿宋" w:hAnsi="仿宋" w:hint="eastAsia"/>
          <w:sz w:val="32"/>
          <w:szCs w:val="32"/>
          <w:lang w:eastAsia="zh-CN"/>
        </w:rPr>
        <w:t>暴露于药品</w:t>
      </w:r>
      <w:r w:rsidR="0093277B" w:rsidRPr="00406231">
        <w:rPr>
          <w:rFonts w:ascii="仿宋" w:eastAsia="仿宋" w:hAnsi="仿宋" w:hint="eastAsia"/>
          <w:sz w:val="32"/>
          <w:szCs w:val="32"/>
          <w:lang w:eastAsia="zh-CN"/>
        </w:rPr>
        <w:t>，不包括</w:t>
      </w:r>
      <w:r w:rsidR="007A60D6" w:rsidRPr="00406231">
        <w:rPr>
          <w:rFonts w:ascii="仿宋" w:eastAsia="仿宋" w:hAnsi="仿宋" w:hint="eastAsia"/>
          <w:sz w:val="32"/>
          <w:szCs w:val="32"/>
          <w:lang w:eastAsia="zh-CN"/>
        </w:rPr>
        <w:t>在药品生产过程对相关活性成分的暴露</w:t>
      </w:r>
      <w:r w:rsidR="002753DE" w:rsidRPr="0040623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1E7E3452" w14:textId="335A5F84" w:rsidR="008C560D" w:rsidRPr="00406231" w:rsidRDefault="00406231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406231">
        <w:rPr>
          <w:rFonts w:ascii="仿宋" w:eastAsia="仿宋" w:hAnsi="仿宋" w:hint="eastAsia"/>
          <w:sz w:val="32"/>
          <w:szCs w:val="32"/>
          <w:lang w:eastAsia="zh-CN"/>
        </w:rPr>
        <w:t>11</w:t>
      </w:r>
      <w:r w:rsidR="00670488" w:rsidRPr="00406231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1C4B73" w:rsidRPr="00406231">
        <w:rPr>
          <w:rFonts w:ascii="仿宋" w:eastAsia="仿宋" w:hAnsi="仿宋" w:hint="eastAsia"/>
          <w:sz w:val="32"/>
          <w:szCs w:val="32"/>
          <w:lang w:eastAsia="zh-CN"/>
        </w:rPr>
        <w:t>超说明书使用：指</w:t>
      </w:r>
      <w:r w:rsidR="00B17C71" w:rsidRPr="00406231">
        <w:rPr>
          <w:rFonts w:ascii="仿宋" w:eastAsia="仿宋" w:hAnsi="仿宋" w:hint="eastAsia"/>
          <w:sz w:val="32"/>
          <w:szCs w:val="32"/>
          <w:lang w:eastAsia="zh-CN"/>
        </w:rPr>
        <w:t>医务人员出于治疗目的未按照药品说明书使用药品</w:t>
      </w:r>
      <w:r w:rsidR="001C4B73" w:rsidRPr="00406231">
        <w:rPr>
          <w:rFonts w:ascii="仿宋" w:eastAsia="仿宋" w:hAnsi="仿宋" w:hint="eastAsia"/>
          <w:sz w:val="32"/>
          <w:szCs w:val="32"/>
          <w:lang w:eastAsia="zh-CN"/>
        </w:rPr>
        <w:t>，主要包括适应症、</w:t>
      </w:r>
      <w:r w:rsidR="00E90742" w:rsidRPr="00406231">
        <w:rPr>
          <w:rFonts w:ascii="仿宋" w:eastAsia="仿宋" w:hAnsi="仿宋" w:hint="eastAsia"/>
          <w:sz w:val="32"/>
          <w:szCs w:val="32"/>
          <w:lang w:eastAsia="zh-CN"/>
        </w:rPr>
        <w:t>给药途径、</w:t>
      </w:r>
      <w:r w:rsidR="001C4B73" w:rsidRPr="00406231">
        <w:rPr>
          <w:rFonts w:ascii="仿宋" w:eastAsia="仿宋" w:hAnsi="仿宋" w:hint="eastAsia"/>
          <w:sz w:val="32"/>
          <w:szCs w:val="32"/>
          <w:lang w:eastAsia="zh-CN"/>
        </w:rPr>
        <w:t>用法用量、用药人群等</w:t>
      </w:r>
      <w:r w:rsidR="0093277B" w:rsidRPr="0040623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0D84A951" w14:textId="4DFDFD3A" w:rsidR="00E46AF4" w:rsidRPr="007B6BEB" w:rsidRDefault="00E24273" w:rsidP="00406231">
      <w:pPr>
        <w:spacing w:before="240" w:after="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14.</w:t>
      </w:r>
      <w:r w:rsidR="00E46AF4" w:rsidRPr="007B6BEB">
        <w:rPr>
          <w:rFonts w:ascii="仿宋" w:eastAsia="仿宋" w:hAnsi="仿宋" w:hint="eastAsia"/>
          <w:sz w:val="32"/>
          <w:szCs w:val="32"/>
          <w:lang w:eastAsia="zh-CN"/>
        </w:rPr>
        <w:t>对药物采取的措施：</w:t>
      </w:r>
      <w:r w:rsidR="00D80B1E" w:rsidRPr="007B6BEB">
        <w:rPr>
          <w:rFonts w:ascii="仿宋" w:eastAsia="仿宋" w:hAnsi="仿宋" w:hint="eastAsia"/>
          <w:sz w:val="32"/>
          <w:szCs w:val="32"/>
          <w:lang w:eastAsia="zh-CN"/>
        </w:rPr>
        <w:t>该项</w:t>
      </w:r>
      <w:r w:rsidR="00E46AF4" w:rsidRPr="007B6BEB">
        <w:rPr>
          <w:rFonts w:ascii="仿宋" w:eastAsia="仿宋" w:hAnsi="仿宋" w:hint="eastAsia"/>
          <w:sz w:val="32"/>
          <w:szCs w:val="32"/>
          <w:lang w:eastAsia="zh-CN"/>
        </w:rPr>
        <w:t>描述了因不良反应对药品采取的措施。</w:t>
      </w:r>
      <w:r w:rsidR="007A60D6">
        <w:rPr>
          <w:rFonts w:ascii="仿宋" w:eastAsia="仿宋" w:hAnsi="仿宋" w:hint="eastAsia"/>
          <w:sz w:val="32"/>
          <w:szCs w:val="32"/>
          <w:lang w:eastAsia="zh-CN"/>
        </w:rPr>
        <w:t>应结合“用药起止日期”项内容填写。</w:t>
      </w:r>
      <w:r w:rsidR="00D06511" w:rsidRPr="007B6BEB">
        <w:rPr>
          <w:rFonts w:ascii="仿宋" w:eastAsia="仿宋" w:hAnsi="仿宋" w:hint="eastAsia"/>
          <w:sz w:val="32"/>
          <w:szCs w:val="32"/>
          <w:lang w:eastAsia="zh-CN"/>
        </w:rPr>
        <w:t>如果患者未停药，可按照实际情况选择2，3，4。</w:t>
      </w:r>
      <w:r w:rsidR="00D80B1E" w:rsidRPr="007B6BEB">
        <w:rPr>
          <w:rFonts w:ascii="仿宋" w:eastAsia="仿宋" w:hAnsi="仿宋" w:hint="eastAsia"/>
          <w:sz w:val="32"/>
          <w:szCs w:val="32"/>
          <w:lang w:eastAsia="zh-CN"/>
        </w:rPr>
        <w:t>当患者死亡或在不良反应发生之前</w:t>
      </w:r>
      <w:r w:rsidR="00E90742" w:rsidRPr="007B6BEB">
        <w:rPr>
          <w:rFonts w:ascii="仿宋" w:eastAsia="仿宋" w:hAnsi="仿宋" w:hint="eastAsia"/>
          <w:sz w:val="32"/>
          <w:szCs w:val="32"/>
          <w:lang w:eastAsia="zh-CN"/>
        </w:rPr>
        <w:t>已停药</w:t>
      </w:r>
      <w:r w:rsidR="00406231">
        <w:rPr>
          <w:rFonts w:ascii="仿宋" w:eastAsia="仿宋" w:hAnsi="仿宋" w:hint="eastAsia"/>
          <w:sz w:val="32"/>
          <w:szCs w:val="32"/>
          <w:lang w:eastAsia="zh-CN"/>
        </w:rPr>
        <w:t>，则选择</w:t>
      </w:r>
      <w:r w:rsidR="00E46AF4" w:rsidRPr="007B6BEB">
        <w:rPr>
          <w:rFonts w:ascii="仿宋" w:eastAsia="仿宋" w:hAnsi="仿宋" w:hint="eastAsia"/>
          <w:sz w:val="32"/>
          <w:szCs w:val="32"/>
          <w:lang w:eastAsia="zh-CN"/>
        </w:rPr>
        <w:t>“</w:t>
      </w:r>
      <w:r w:rsidR="00406231">
        <w:rPr>
          <w:rFonts w:ascii="仿宋" w:eastAsia="仿宋" w:hAnsi="仿宋"/>
          <w:sz w:val="32"/>
          <w:szCs w:val="32"/>
          <w:lang w:eastAsia="zh-CN"/>
        </w:rPr>
        <w:t>9</w:t>
      </w:r>
      <w:r w:rsidR="00406231">
        <w:rPr>
          <w:rFonts w:ascii="仿宋" w:eastAsia="仿宋" w:hAnsi="仿宋" w:hint="eastAsia"/>
          <w:sz w:val="32"/>
          <w:szCs w:val="32"/>
          <w:lang w:eastAsia="zh-CN"/>
        </w:rPr>
        <w:t>-</w:t>
      </w:r>
      <w:r w:rsidR="00E46AF4" w:rsidRPr="007B6BEB">
        <w:rPr>
          <w:rFonts w:ascii="仿宋" w:eastAsia="仿宋" w:hAnsi="仿宋" w:hint="eastAsia"/>
          <w:sz w:val="32"/>
          <w:szCs w:val="32"/>
          <w:lang w:eastAsia="zh-CN"/>
        </w:rPr>
        <w:t>不适用”。</w:t>
      </w:r>
    </w:p>
    <w:p w14:paraId="2A0768A3" w14:textId="40288107" w:rsidR="003761D5" w:rsidRPr="007B6BEB" w:rsidRDefault="00E24273" w:rsidP="000B2EAE">
      <w:pPr>
        <w:spacing w:before="240" w:after="0" w:line="360" w:lineRule="auto"/>
        <w:ind w:right="-20" w:firstLineChars="195" w:firstLine="624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15</w:t>
      </w:r>
      <w:r w:rsidR="00AC2226">
        <w:rPr>
          <w:rFonts w:ascii="仿宋" w:eastAsia="仿宋" w:hAnsi="仿宋" w:hint="eastAsia"/>
          <w:sz w:val="32"/>
          <w:szCs w:val="32"/>
          <w:lang w:eastAsia="zh-CN"/>
        </w:rPr>
        <w:t>.</w:t>
      </w:r>
      <w:r w:rsidR="003761D5" w:rsidRPr="007B6BEB">
        <w:rPr>
          <w:rFonts w:ascii="仿宋" w:eastAsia="仿宋" w:hAnsi="仿宋" w:hint="eastAsia"/>
          <w:sz w:val="32"/>
          <w:szCs w:val="32"/>
          <w:lang w:eastAsia="zh-CN"/>
        </w:rPr>
        <w:t>相关器械：</w:t>
      </w:r>
      <w:r w:rsidR="00B67598" w:rsidRPr="007B6BEB">
        <w:rPr>
          <w:rFonts w:ascii="仿宋" w:eastAsia="仿宋" w:hAnsi="仿宋" w:hint="eastAsia"/>
          <w:sz w:val="32"/>
          <w:szCs w:val="32"/>
          <w:lang w:eastAsia="zh-CN"/>
        </w:rPr>
        <w:t>可能与不良反应</w:t>
      </w:r>
      <w:r w:rsidR="003761D5" w:rsidRPr="007B6BEB">
        <w:rPr>
          <w:rFonts w:ascii="仿宋" w:eastAsia="仿宋" w:hAnsi="仿宋" w:hint="eastAsia"/>
          <w:sz w:val="32"/>
          <w:szCs w:val="32"/>
          <w:lang w:eastAsia="zh-CN"/>
        </w:rPr>
        <w:t>相关的</w:t>
      </w:r>
      <w:r w:rsidR="00B67598" w:rsidRPr="007B6BEB">
        <w:rPr>
          <w:rFonts w:ascii="仿宋" w:eastAsia="仿宋" w:hAnsi="仿宋" w:hint="eastAsia"/>
          <w:sz w:val="32"/>
          <w:szCs w:val="32"/>
          <w:lang w:eastAsia="zh-CN"/>
        </w:rPr>
        <w:t>器械信息，如</w:t>
      </w:r>
      <w:r w:rsidR="003761D5" w:rsidRPr="007B6BEB">
        <w:rPr>
          <w:rFonts w:ascii="仿宋" w:eastAsia="仿宋" w:hAnsi="仿宋" w:hint="eastAsia"/>
          <w:sz w:val="32"/>
          <w:szCs w:val="32"/>
          <w:lang w:eastAsia="zh-CN"/>
        </w:rPr>
        <w:t>注射器、输液器</w:t>
      </w:r>
      <w:r w:rsidR="00B116A6" w:rsidRPr="007B6BEB">
        <w:rPr>
          <w:rFonts w:ascii="仿宋" w:eastAsia="仿宋" w:hAnsi="仿宋" w:hint="eastAsia"/>
          <w:sz w:val="32"/>
          <w:szCs w:val="32"/>
          <w:lang w:eastAsia="zh-CN"/>
        </w:rPr>
        <w:t>的</w:t>
      </w:r>
      <w:r w:rsidR="00DB6876" w:rsidRPr="007B6BEB">
        <w:rPr>
          <w:rFonts w:ascii="仿宋" w:eastAsia="仿宋" w:hAnsi="仿宋" w:hint="eastAsia"/>
          <w:sz w:val="32"/>
          <w:szCs w:val="32"/>
          <w:lang w:eastAsia="zh-CN"/>
        </w:rPr>
        <w:t>名称、生产企业、批号等</w:t>
      </w:r>
      <w:r w:rsidR="0093277B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7EDBB281" w14:textId="431615D4" w:rsidR="005378B2" w:rsidRPr="00747AC6" w:rsidRDefault="00D80B1E" w:rsidP="00747AC6">
      <w:pPr>
        <w:spacing w:before="240" w:after="0" w:line="360" w:lineRule="auto"/>
        <w:ind w:right="-20" w:firstLineChars="195" w:firstLine="626"/>
        <w:rPr>
          <w:rFonts w:ascii="仿宋" w:eastAsia="仿宋" w:hAnsi="仿宋" w:cs="微软雅黑"/>
          <w:b/>
          <w:color w:val="231F20"/>
          <w:sz w:val="32"/>
          <w:szCs w:val="32"/>
          <w:lang w:eastAsia="zh-CN"/>
        </w:rPr>
      </w:pPr>
      <w:r w:rsidRPr="00747AC6">
        <w:rPr>
          <w:rFonts w:ascii="仿宋" w:eastAsia="仿宋" w:hAnsi="仿宋" w:cs="微软雅黑" w:hint="eastAsia"/>
          <w:b/>
          <w:color w:val="231F20"/>
          <w:sz w:val="32"/>
          <w:szCs w:val="32"/>
          <w:lang w:eastAsia="zh-CN"/>
        </w:rPr>
        <w:t>四、</w:t>
      </w:r>
      <w:r w:rsidR="00C12782" w:rsidRPr="00747AC6">
        <w:rPr>
          <w:rFonts w:ascii="仿宋" w:eastAsia="仿宋" w:hAnsi="仿宋" w:cs="微软雅黑"/>
          <w:b/>
          <w:color w:val="231F20"/>
          <w:sz w:val="32"/>
          <w:szCs w:val="32"/>
          <w:lang w:eastAsia="zh-CN"/>
        </w:rPr>
        <w:t>不良反</w:t>
      </w:r>
      <w:r w:rsidR="00C12782" w:rsidRPr="00747AC6">
        <w:rPr>
          <w:rFonts w:ascii="仿宋" w:eastAsia="仿宋" w:hAnsi="仿宋" w:cs="微软雅黑" w:hint="eastAsia"/>
          <w:b/>
          <w:color w:val="231F20"/>
          <w:sz w:val="32"/>
          <w:szCs w:val="32"/>
          <w:lang w:eastAsia="zh-CN"/>
        </w:rPr>
        <w:t>应</w:t>
      </w:r>
    </w:p>
    <w:p w14:paraId="4F3C7D07" w14:textId="328008A8" w:rsidR="006A3441" w:rsidRPr="007B6BEB" w:rsidRDefault="00305918" w:rsidP="000B2EAE">
      <w:pPr>
        <w:spacing w:before="240" w:after="0" w:line="360" w:lineRule="auto"/>
        <w:ind w:right="-20" w:firstLineChars="195" w:firstLine="624"/>
        <w:rPr>
          <w:rFonts w:ascii="仿宋" w:eastAsia="仿宋" w:hAnsi="仿宋" w:cs="微软雅黑"/>
          <w:color w:val="231F20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如果患者出现了多个不良反应，应对</w:t>
      </w:r>
      <w:r w:rsidR="00B4617F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怀疑药品与</w:t>
      </w:r>
      <w:r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每一个不良反应</w:t>
      </w:r>
      <w:r w:rsidR="000B1626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分别</w:t>
      </w:r>
      <w:r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填写</w:t>
      </w:r>
      <w:r w:rsidR="00A133C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1-10项</w:t>
      </w:r>
      <w:r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信息</w:t>
      </w:r>
      <w:r w:rsidR="006A3441" w:rsidRPr="007B6BEB">
        <w:rPr>
          <w:rFonts w:ascii="仿宋" w:eastAsia="仿宋" w:hAnsi="仿宋" w:cs="微软雅黑" w:hint="eastAsia"/>
          <w:color w:val="231F20"/>
          <w:sz w:val="32"/>
          <w:szCs w:val="32"/>
          <w:lang w:eastAsia="zh-CN"/>
        </w:rPr>
        <w:t>。</w:t>
      </w:r>
    </w:p>
    <w:p w14:paraId="67DC6CA9" w14:textId="54D9C6D9" w:rsidR="0053091B" w:rsidRPr="007B6BEB" w:rsidRDefault="00550CC6" w:rsidP="006243EE">
      <w:pPr>
        <w:spacing w:before="240" w:after="0"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 xml:space="preserve">    </w:t>
      </w:r>
      <w:r w:rsidR="0049551C" w:rsidRPr="007B6BEB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>1.</w:t>
      </w:r>
      <w:r w:rsidR="006C208D">
        <w:rPr>
          <w:rFonts w:ascii="仿宋" w:eastAsia="仿宋" w:hAnsi="仿宋" w:cs="Microsoft JhengHei" w:hint="eastAsia"/>
          <w:color w:val="231F20"/>
          <w:position w:val="-2"/>
          <w:sz w:val="32"/>
          <w:szCs w:val="32"/>
          <w:lang w:eastAsia="zh-CN"/>
        </w:rPr>
        <w:t>怀疑用药-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不良反应术语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hint="eastAsia"/>
          <w:sz w:val="32"/>
          <w:szCs w:val="32"/>
          <w:lang w:eastAsia="zh-CN"/>
        </w:rPr>
        <w:t>必填项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664B1B" w:rsidRPr="007B6BEB">
        <w:rPr>
          <w:rFonts w:ascii="仿宋" w:eastAsia="仿宋" w:hAnsi="仿宋" w:hint="eastAsia"/>
          <w:sz w:val="32"/>
          <w:szCs w:val="32"/>
          <w:lang w:eastAsia="zh-CN"/>
        </w:rPr>
        <w:t>应使用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MedDRA</w:t>
      </w:r>
      <w:r w:rsidR="006C208D">
        <w:rPr>
          <w:rFonts w:ascii="仿宋" w:eastAsia="仿宋" w:hAnsi="仿宋" w:hint="eastAsia"/>
          <w:sz w:val="32"/>
          <w:szCs w:val="32"/>
          <w:lang w:eastAsia="zh-CN"/>
        </w:rPr>
        <w:t>（</w:t>
      </w:r>
      <w:r w:rsidR="006C208D" w:rsidRPr="007B6BEB">
        <w:rPr>
          <w:rFonts w:ascii="仿宋" w:eastAsia="仿宋" w:hAnsi="仿宋"/>
          <w:sz w:val="32"/>
          <w:szCs w:val="32"/>
          <w:lang w:eastAsia="zh-CN"/>
        </w:rPr>
        <w:t>LLT</w:t>
      </w:r>
      <w:r w:rsidR="006C208D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或WHO</w:t>
      </w:r>
      <w:r w:rsidR="00411F06">
        <w:rPr>
          <w:rFonts w:ascii="仿宋" w:eastAsia="仿宋" w:hAnsi="仿宋" w:hint="eastAsia"/>
          <w:sz w:val="32"/>
          <w:szCs w:val="32"/>
          <w:lang w:eastAsia="zh-CN"/>
        </w:rPr>
        <w:t>-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ART</w:t>
      </w:r>
      <w:r w:rsidR="006C208D">
        <w:rPr>
          <w:rFonts w:ascii="仿宋" w:eastAsia="仿宋" w:hAnsi="仿宋" w:hint="eastAsia"/>
          <w:sz w:val="32"/>
          <w:szCs w:val="32"/>
          <w:lang w:eastAsia="zh-CN"/>
        </w:rPr>
        <w:t>（</w:t>
      </w:r>
      <w:r w:rsidR="006C208D" w:rsidRPr="007B6BEB">
        <w:rPr>
          <w:rFonts w:ascii="仿宋" w:eastAsia="仿宋" w:hAnsi="仿宋"/>
          <w:sz w:val="32"/>
          <w:szCs w:val="32"/>
          <w:lang w:eastAsia="zh-CN"/>
        </w:rPr>
        <w:t>IT</w:t>
      </w:r>
      <w:r w:rsidR="006C208D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术语</w:t>
      </w:r>
      <w:r w:rsidR="00664B1B" w:rsidRPr="007B6BEB">
        <w:rPr>
          <w:rFonts w:ascii="仿宋" w:eastAsia="仿宋" w:hAnsi="仿宋"/>
          <w:sz w:val="32"/>
          <w:szCs w:val="32"/>
          <w:lang w:eastAsia="zh-CN"/>
        </w:rPr>
        <w:t>报告不良反应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。如果同时有疾病诊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断和相关症状，</w:t>
      </w:r>
      <w:r w:rsidR="00664B1B" w:rsidRPr="007B6BEB">
        <w:rPr>
          <w:rFonts w:ascii="仿宋" w:eastAsia="仿宋" w:hAnsi="仿宋" w:hint="eastAsia"/>
          <w:sz w:val="32"/>
          <w:szCs w:val="32"/>
          <w:lang w:eastAsia="zh-CN"/>
        </w:rPr>
        <w:t>应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将疾病诊断作为不良反应</w:t>
      </w:r>
      <w:r w:rsidR="00664B1B" w:rsidRPr="007B6BEB">
        <w:rPr>
          <w:rFonts w:ascii="仿宋" w:eastAsia="仿宋" w:hAnsi="仿宋" w:hint="eastAsia"/>
          <w:sz w:val="32"/>
          <w:szCs w:val="32"/>
          <w:lang w:eastAsia="zh-CN"/>
        </w:rPr>
        <w:t>术语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报告，相关症状可以在“不良反应过程描述”部分进行详细描述</w:t>
      </w:r>
      <w:r w:rsidR="000B080E" w:rsidRPr="007B6BEB">
        <w:rPr>
          <w:rFonts w:ascii="仿宋" w:eastAsia="仿宋" w:hAnsi="仿宋" w:hint="eastAsia"/>
          <w:sz w:val="32"/>
          <w:szCs w:val="32"/>
          <w:lang w:eastAsia="zh-CN"/>
        </w:rPr>
        <w:t>，如报告症状为皮疹、紫绀、血压下降、呼吸困难，诊断为过敏性休克，则不良反应术语为“过敏性休克”，“皮疹、紫绀、血压下降、呼吸困难”症状在不良反应过程描述中列出</w:t>
      </w:r>
      <w:r w:rsidRPr="007B6BEB">
        <w:rPr>
          <w:rFonts w:ascii="仿宋" w:eastAsia="仿宋" w:hAnsi="仿宋" w:hint="eastAsia"/>
          <w:sz w:val="32"/>
          <w:szCs w:val="32"/>
          <w:lang w:eastAsia="zh-CN"/>
        </w:rPr>
        <w:t>；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如果只有症状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/体征，未能明确疾病诊断的情况，可以将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每个症状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/体征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作为术语报告。</w:t>
      </w:r>
      <w:r w:rsidR="00117FD9" w:rsidRPr="007B6BEB">
        <w:rPr>
          <w:rFonts w:ascii="仿宋" w:eastAsia="仿宋" w:hAnsi="仿宋" w:hint="eastAsia"/>
          <w:sz w:val="32"/>
          <w:szCs w:val="32"/>
          <w:lang w:eastAsia="zh-CN"/>
        </w:rPr>
        <w:t>详见MedDRA术语选择考虑要点。</w:t>
      </w:r>
    </w:p>
    <w:p w14:paraId="48F0D26F" w14:textId="37010D29" w:rsidR="000B080E" w:rsidRPr="007B6BEB" w:rsidRDefault="0049551C">
      <w:pPr>
        <w:spacing w:before="240" w:after="0" w:line="360" w:lineRule="auto"/>
        <w:ind w:firstLineChars="200" w:firstLine="644"/>
        <w:rPr>
          <w:rFonts w:ascii="仿宋" w:eastAsia="仿宋" w:hAnsi="仿宋"/>
          <w:sz w:val="32"/>
          <w:szCs w:val="32"/>
          <w:lang w:eastAsia="zh-CN"/>
        </w:rPr>
      </w:pPr>
      <w:r w:rsidRPr="007B6BEB">
        <w:rPr>
          <w:rFonts w:ascii="仿宋" w:eastAsia="仿宋" w:hAnsi="仿宋" w:cs="微软雅黑"/>
          <w:color w:val="231F20"/>
          <w:spacing w:val="2"/>
          <w:sz w:val="32"/>
          <w:szCs w:val="32"/>
          <w:lang w:eastAsia="zh-CN"/>
        </w:rPr>
        <w:t>2.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发生时间：</w:t>
      </w:r>
      <w:r w:rsidR="004E42DD" w:rsidRPr="007B6BEB">
        <w:rPr>
          <w:rFonts w:ascii="仿宋" w:eastAsia="仿宋" w:hAnsi="仿宋" w:hint="eastAsia"/>
          <w:sz w:val="32"/>
          <w:szCs w:val="32"/>
          <w:lang w:eastAsia="zh-CN"/>
        </w:rPr>
        <w:t>必填项</w:t>
      </w:r>
      <w:r w:rsidR="00962B6D" w:rsidRPr="007B6BEB">
        <w:rPr>
          <w:rFonts w:ascii="仿宋" w:eastAsia="仿宋" w:hAnsi="仿宋" w:hint="eastAsia"/>
          <w:sz w:val="32"/>
          <w:szCs w:val="32"/>
          <w:lang w:eastAsia="zh-CN"/>
        </w:rPr>
        <w:t>。填写不良反应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发生时间或疾病明确诊断时间。如</w:t>
      </w:r>
      <w:r w:rsidR="00962B6D" w:rsidRPr="007B6BEB">
        <w:rPr>
          <w:rFonts w:ascii="仿宋" w:eastAsia="仿宋" w:hAnsi="仿宋" w:hint="eastAsia"/>
          <w:sz w:val="32"/>
          <w:szCs w:val="32"/>
          <w:lang w:eastAsia="zh-CN"/>
        </w:rPr>
        <w:t>不良反应表现为</w:t>
      </w:r>
      <w:r w:rsidR="00A64AAE" w:rsidRPr="007B6BEB">
        <w:rPr>
          <w:rFonts w:ascii="仿宋" w:eastAsia="仿宋" w:hAnsi="仿宋" w:hint="eastAsia"/>
          <w:sz w:val="32"/>
          <w:szCs w:val="32"/>
          <w:lang w:eastAsia="zh-CN"/>
        </w:rPr>
        <w:t>检验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检查异常，</w:t>
      </w:r>
      <w:r w:rsidR="00A84AD6" w:rsidRPr="007B6BEB">
        <w:rPr>
          <w:rFonts w:ascii="仿宋" w:eastAsia="仿宋" w:hAnsi="仿宋" w:hint="eastAsia"/>
          <w:sz w:val="32"/>
          <w:szCs w:val="32"/>
          <w:lang w:eastAsia="zh-CN"/>
        </w:rPr>
        <w:t>此处</w:t>
      </w:r>
      <w:r w:rsidR="00962B6D" w:rsidRPr="007B6BEB">
        <w:rPr>
          <w:rFonts w:ascii="仿宋" w:eastAsia="仿宋" w:hAnsi="仿宋" w:hint="eastAsia"/>
          <w:sz w:val="32"/>
          <w:szCs w:val="32"/>
          <w:lang w:eastAsia="zh-CN"/>
        </w:rPr>
        <w:t>填写</w:t>
      </w:r>
      <w:r w:rsidR="00A84AD6" w:rsidRPr="007B6BEB">
        <w:rPr>
          <w:rFonts w:ascii="仿宋" w:eastAsia="仿宋" w:hAnsi="仿宋" w:hint="eastAsia"/>
          <w:sz w:val="32"/>
          <w:szCs w:val="32"/>
          <w:lang w:eastAsia="zh-CN"/>
        </w:rPr>
        <w:t>检查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日期。</w:t>
      </w:r>
      <w:r w:rsidR="000B080E" w:rsidRPr="007B6BEB">
        <w:rPr>
          <w:rFonts w:ascii="仿宋" w:eastAsia="仿宋" w:hAnsi="仿宋" w:hint="eastAsia"/>
          <w:sz w:val="32"/>
          <w:szCs w:val="32"/>
          <w:lang w:eastAsia="zh-CN"/>
        </w:rPr>
        <w:t>对于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出生缺陷，不良反应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发生时间</w:t>
      </w:r>
      <w:r w:rsidR="00343270" w:rsidRPr="007B6BEB">
        <w:rPr>
          <w:rFonts w:ascii="仿宋" w:eastAsia="仿宋" w:hAnsi="仿宋" w:hint="eastAsia"/>
          <w:sz w:val="32"/>
          <w:szCs w:val="32"/>
          <w:lang w:eastAsia="zh-CN"/>
        </w:rPr>
        <w:t>为患儿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出生日期。</w:t>
      </w:r>
      <w:r w:rsidR="00343270" w:rsidRPr="007B6BEB">
        <w:rPr>
          <w:rFonts w:ascii="仿宋" w:eastAsia="仿宋" w:hAnsi="仿宋" w:hint="eastAsia"/>
          <w:sz w:val="32"/>
          <w:szCs w:val="32"/>
          <w:lang w:eastAsia="zh-CN"/>
        </w:rPr>
        <w:t>对于</w:t>
      </w:r>
      <w:r w:rsidR="0053091B" w:rsidRPr="007B6BEB">
        <w:rPr>
          <w:rFonts w:ascii="仿宋" w:eastAsia="仿宋" w:hAnsi="仿宋"/>
          <w:sz w:val="32"/>
          <w:szCs w:val="32"/>
          <w:lang w:eastAsia="zh-CN"/>
        </w:rPr>
        <w:t>早产或流产，不良反应的发生时间就是妊娠终止日期。</w:t>
      </w:r>
    </w:p>
    <w:p w14:paraId="18615284" w14:textId="10B7FD9F" w:rsidR="0053091B" w:rsidRPr="007B6BEB" w:rsidRDefault="0049551C" w:rsidP="007B6BEB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hint="eastAsia"/>
          <w:sz w:val="32"/>
          <w:szCs w:val="32"/>
          <w:lang w:eastAsia="zh-CN"/>
        </w:rPr>
        <w:t>3.</w:t>
      </w:r>
      <w:r w:rsidR="0053091B" w:rsidRPr="007B6BEB">
        <w:rPr>
          <w:rFonts w:ascii="仿宋" w:eastAsia="仿宋" w:hAnsi="仿宋" w:hint="eastAsia"/>
          <w:sz w:val="32"/>
          <w:szCs w:val="32"/>
          <w:lang w:eastAsia="zh-CN"/>
        </w:rPr>
        <w:t>结束时间：</w:t>
      </w:r>
      <w:r w:rsidR="00924C33" w:rsidRPr="007B6BEB">
        <w:rPr>
          <w:rFonts w:ascii="仿宋" w:eastAsia="仿宋" w:hAnsi="仿宋" w:hint="eastAsia"/>
          <w:sz w:val="32"/>
          <w:szCs w:val="32"/>
          <w:lang w:eastAsia="zh-CN"/>
        </w:rPr>
        <w:t>应结合不良反应结果综合考虑。如为死亡，则填写死亡时间</w:t>
      </w:r>
      <w:r w:rsidR="00434909" w:rsidRPr="007B6BEB">
        <w:rPr>
          <w:rFonts w:ascii="仿宋" w:eastAsia="仿宋" w:hAnsi="仿宋" w:hint="eastAsia"/>
          <w:sz w:val="32"/>
          <w:szCs w:val="32"/>
          <w:lang w:eastAsia="zh-CN"/>
        </w:rPr>
        <w:t>；如为</w:t>
      </w:r>
      <w:r w:rsidR="00B400AD" w:rsidRPr="007B6BEB">
        <w:rPr>
          <w:rFonts w:ascii="仿宋" w:eastAsia="仿宋" w:hAnsi="仿宋" w:hint="eastAsia"/>
          <w:sz w:val="32"/>
          <w:szCs w:val="32"/>
          <w:lang w:eastAsia="zh-CN"/>
        </w:rPr>
        <w:t>治愈</w:t>
      </w:r>
      <w:r w:rsidR="00DB6876" w:rsidRPr="007B6BEB">
        <w:rPr>
          <w:rFonts w:ascii="仿宋" w:eastAsia="仿宋" w:hAnsi="仿宋" w:hint="eastAsia"/>
          <w:sz w:val="32"/>
          <w:szCs w:val="32"/>
          <w:lang w:eastAsia="zh-CN"/>
        </w:rPr>
        <w:t>或好转</w:t>
      </w:r>
      <w:r w:rsidR="00434909" w:rsidRPr="007B6BEB">
        <w:rPr>
          <w:rFonts w:ascii="仿宋" w:eastAsia="仿宋" w:hAnsi="仿宋" w:hint="eastAsia"/>
          <w:sz w:val="32"/>
          <w:szCs w:val="32"/>
          <w:lang w:eastAsia="zh-CN"/>
        </w:rPr>
        <w:t>，填写</w:t>
      </w:r>
      <w:r w:rsidR="00B400AD" w:rsidRPr="007B6BEB">
        <w:rPr>
          <w:rFonts w:ascii="仿宋" w:eastAsia="仿宋" w:hAnsi="仿宋" w:hint="eastAsia"/>
          <w:sz w:val="32"/>
          <w:szCs w:val="32"/>
          <w:lang w:eastAsia="zh-CN"/>
        </w:rPr>
        <w:t>治愈</w:t>
      </w:r>
      <w:r w:rsidR="00DB6876" w:rsidRPr="007B6BEB">
        <w:rPr>
          <w:rFonts w:ascii="仿宋" w:eastAsia="仿宋" w:hAnsi="仿宋" w:hint="eastAsia"/>
          <w:sz w:val="32"/>
          <w:szCs w:val="32"/>
          <w:lang w:eastAsia="zh-CN"/>
        </w:rPr>
        <w:t>或好转</w:t>
      </w:r>
      <w:r w:rsidR="00434909" w:rsidRPr="007B6BEB">
        <w:rPr>
          <w:rFonts w:ascii="仿宋" w:eastAsia="仿宋" w:hAnsi="仿宋" w:hint="eastAsia"/>
          <w:sz w:val="32"/>
          <w:szCs w:val="32"/>
          <w:lang w:eastAsia="zh-CN"/>
        </w:rPr>
        <w:t>时间；如</w:t>
      </w:r>
      <w:r w:rsidR="00924C33" w:rsidRPr="007B6BEB">
        <w:rPr>
          <w:rFonts w:ascii="仿宋" w:eastAsia="仿宋" w:hAnsi="仿宋" w:hint="eastAsia"/>
          <w:sz w:val="32"/>
          <w:szCs w:val="32"/>
          <w:lang w:eastAsia="zh-CN"/>
        </w:rPr>
        <w:t>为有后遗症，则填写后遗症诊断时间。</w:t>
      </w:r>
    </w:p>
    <w:p w14:paraId="220BC71F" w14:textId="7D89752E" w:rsidR="0053091B" w:rsidRPr="007B6BEB" w:rsidRDefault="0049551C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4.</w:t>
      </w:r>
      <w:r w:rsidR="0034698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持续时间：</w:t>
      </w:r>
      <w:r w:rsidR="0045701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</w:t>
      </w:r>
      <w:r w:rsidR="00924C3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无法准确获知不良反应发生时间</w:t>
      </w:r>
      <w:r w:rsidR="00B400A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或截至报告时不良反应仍在持续</w:t>
      </w:r>
      <w:r w:rsidR="00924C3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，可以填写</w:t>
      </w:r>
      <w:r w:rsidR="0034698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持续时间。</w:t>
      </w:r>
      <w:r w:rsidR="00924C33" w:rsidRPr="007B6BEB" w:rsidDel="00924C33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</w:t>
      </w:r>
    </w:p>
    <w:p w14:paraId="5B5DCB8F" w14:textId="14D52C79" w:rsidR="0053091B" w:rsidRPr="007B6BEB" w:rsidRDefault="0049551C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5</w:t>
      </w:r>
      <w:r w:rsidR="00AC5B3E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严重性：必填项</w:t>
      </w:r>
      <w:r w:rsidR="0045701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F51FA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需选择所有适用的严重性标准</w:t>
      </w:r>
      <w:r w:rsidR="00F51FA1" w:rsidRPr="007B6BEB">
        <w:rPr>
          <w:rFonts w:ascii="仿宋" w:eastAsia="仿宋" w:hAnsi="仿宋" w:cs="微软雅黑"/>
          <w:sz w:val="32"/>
          <w:szCs w:val="32"/>
          <w:lang w:eastAsia="zh-CN"/>
        </w:rPr>
        <w:t>。</w:t>
      </w:r>
      <w:r w:rsidR="00F51FA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不符合任何一项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严重性标准</w:t>
      </w:r>
      <w:r w:rsidR="00F51FA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时，选择非严重。</w:t>
      </w:r>
      <w:r w:rsidR="003E520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严重性不是严重程度。比如头痛可以程度很重，但不是严重事件。</w:t>
      </w:r>
      <w:r w:rsidR="000F7F7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严重性判断标准</w:t>
      </w:r>
      <w:r w:rsidR="00BB078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按照</w:t>
      </w:r>
      <w:r w:rsidR="00065F9F">
        <w:rPr>
          <w:rFonts w:ascii="仿宋" w:eastAsia="仿宋" w:hAnsi="仿宋" w:cs="微软雅黑" w:hint="eastAsia"/>
          <w:sz w:val="32"/>
          <w:szCs w:val="32"/>
          <w:lang w:eastAsia="zh-CN"/>
        </w:rPr>
        <w:t>《个例药品不良反应收集和报告指导原则》</w:t>
      </w:r>
      <w:r w:rsidR="000F7F7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00FC3EE8" w14:textId="131840A5" w:rsidR="0053091B" w:rsidRPr="007B6BEB" w:rsidRDefault="00346989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如果</w:t>
      </w:r>
      <w:r w:rsidR="00BB078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持有人和</w:t>
      </w:r>
      <w:r w:rsidR="00DA31A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初始报告人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对</w:t>
      </w:r>
      <w:r w:rsidR="000F7F7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的严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重性判断不一致</w:t>
      </w:r>
      <w:r w:rsidR="000F7F7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时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，此处填写持有人的评判</w:t>
      </w:r>
      <w:r w:rsidR="000F7F7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C57EBF">
        <w:rPr>
          <w:rFonts w:ascii="仿宋" w:eastAsia="仿宋" w:hAnsi="仿宋" w:cs="微软雅黑" w:hint="eastAsia"/>
          <w:sz w:val="32"/>
          <w:szCs w:val="32"/>
          <w:lang w:eastAsia="zh-CN"/>
        </w:rPr>
        <w:t>初始报告者评价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可以在“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不良反应过程描述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”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中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说明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0ADE050F" w14:textId="407B1866" w:rsidR="0053091B" w:rsidRPr="007B6BEB" w:rsidRDefault="0049551C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6</w:t>
      </w:r>
      <w:r w:rsidR="00AC5B3E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非预期</w:t>
      </w:r>
      <w:r w:rsidR="00A11EA2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</w:t>
      </w:r>
      <w:r w:rsidR="0063039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按照该</w:t>
      </w:r>
      <w:r w:rsidR="0063039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药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品在中国</w:t>
      </w:r>
      <w:r w:rsidR="002D6B3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获批说明书</w:t>
      </w:r>
      <w:r w:rsidR="0063039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和</w:t>
      </w:r>
      <w:r w:rsidR="008357DC">
        <w:rPr>
          <w:rFonts w:ascii="仿宋" w:eastAsia="仿宋" w:hAnsi="仿宋" w:cs="微软雅黑" w:hint="eastAsia"/>
          <w:sz w:val="32"/>
          <w:szCs w:val="32"/>
          <w:lang w:eastAsia="zh-CN"/>
        </w:rPr>
        <w:t>/或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公司核心数据表</w:t>
      </w:r>
      <w:r w:rsidR="00630394" w:rsidRPr="007B6BEB">
        <w:rPr>
          <w:rFonts w:ascii="仿宋" w:eastAsia="仿宋" w:hAnsi="仿宋" w:cs="微软雅黑"/>
          <w:sz w:val="32"/>
          <w:szCs w:val="32"/>
          <w:lang w:eastAsia="zh-CN"/>
        </w:rPr>
        <w:t>（CCDS）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进行判断。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如果不良反应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已有描述，但其发生的性质、程度、后果或者频率</w:t>
      </w:r>
      <w:r w:rsidR="0063039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比</w:t>
      </w:r>
      <w:r w:rsidR="002D6B3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现行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说明书</w:t>
      </w:r>
      <w:r w:rsidR="0063039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和/或CCDS</w:t>
      </w:r>
      <w:r w:rsidR="00630394" w:rsidRPr="007B6BEB">
        <w:rPr>
          <w:rFonts w:ascii="仿宋" w:eastAsia="仿宋" w:hAnsi="仿宋" w:cs="微软雅黑"/>
          <w:sz w:val="32"/>
          <w:szCs w:val="32"/>
          <w:lang w:eastAsia="zh-CN"/>
        </w:rPr>
        <w:t>更严重或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描述不一致，</w:t>
      </w:r>
      <w:r w:rsidR="00630394" w:rsidRPr="007B6BEB">
        <w:rPr>
          <w:rFonts w:ascii="仿宋" w:eastAsia="仿宋" w:hAnsi="仿宋" w:cs="微软雅黑"/>
          <w:sz w:val="32"/>
          <w:szCs w:val="32"/>
          <w:lang w:eastAsia="zh-CN"/>
        </w:rPr>
        <w:t>也应</w:t>
      </w:r>
      <w:r w:rsidR="00357A1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判断为</w:t>
      </w:r>
      <w:r w:rsidR="00630394" w:rsidRPr="007B6BEB">
        <w:rPr>
          <w:rFonts w:ascii="仿宋" w:eastAsia="仿宋" w:hAnsi="仿宋" w:cs="微软雅黑"/>
          <w:sz w:val="32"/>
          <w:szCs w:val="32"/>
          <w:lang w:eastAsia="zh-CN"/>
        </w:rPr>
        <w:t>非预期。</w:t>
      </w:r>
    </w:p>
    <w:p w14:paraId="138B74F3" w14:textId="0858F152" w:rsidR="00676B4E" w:rsidRPr="007B6BEB" w:rsidRDefault="00AC5B3E" w:rsidP="00A11EA2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7.</w:t>
      </w:r>
      <w:r w:rsidR="00676B4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停药或减量后，反应是否消失或减轻</w:t>
      </w:r>
      <w:r w:rsidR="00A11EA2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676B4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必填项。请按实际情况填写。不良反应发生后，未停药或减量的情况，选择“不适用”</w:t>
      </w:r>
      <w:r w:rsidR="00B1772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；患者发生猝死，没有对药品采取措施</w:t>
      </w:r>
      <w:r w:rsidR="00A11EA2">
        <w:rPr>
          <w:rFonts w:ascii="仿宋" w:eastAsia="仿宋" w:hAnsi="仿宋" w:cs="微软雅黑" w:hint="eastAsia"/>
          <w:sz w:val="32"/>
          <w:szCs w:val="32"/>
          <w:lang w:eastAsia="zh-CN"/>
        </w:rPr>
        <w:t>，这种情况也可以选择“不适用”。</w:t>
      </w:r>
    </w:p>
    <w:p w14:paraId="0AA491FC" w14:textId="2D4D7D77" w:rsidR="00676B4E" w:rsidRPr="007B6BEB" w:rsidRDefault="00AC5B3E" w:rsidP="00A11EA2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8.</w:t>
      </w:r>
      <w:r w:rsidR="00676B4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再次使用可疑药品后是否再次出现同样反应：必填项。请按实际情况填写。未停药/减量的情况,或停药后未</w:t>
      </w:r>
      <w:r w:rsidR="00B1772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再次使用的情况，选择“不适用”；患者发生猝死，没有再次使用药品</w:t>
      </w:r>
      <w:r w:rsidR="00676B4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，这种情况也可以选择“不适用”；</w:t>
      </w:r>
    </w:p>
    <w:p w14:paraId="5DEB2062" w14:textId="0C524798" w:rsidR="00DB6876" w:rsidRPr="007B6BEB" w:rsidRDefault="00AC5B3E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9.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结果：必填项。填写不良反应的结果信息，而非原患疾病的结果。</w:t>
      </w:r>
    </w:p>
    <w:p w14:paraId="204647CA" w14:textId="018B75E8" w:rsidR="00DB6876" w:rsidRPr="007B6BEB" w:rsidRDefault="00AC5B3E" w:rsidP="00AC5B3E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1）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治愈：指不良反应消失。</w:t>
      </w:r>
    </w:p>
    <w:p w14:paraId="433CD159" w14:textId="01EB47D9" w:rsidR="00DB6876" w:rsidRPr="007B6BEB" w:rsidRDefault="00AC5B3E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2）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好转：不良反应明显减轻或缓解，在报告时尚未痊愈。</w:t>
      </w:r>
    </w:p>
    <w:p w14:paraId="0F380952" w14:textId="4539BAC3" w:rsidR="00DB6876" w:rsidRPr="007B6BEB" w:rsidRDefault="00AC5B3E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3）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未好转：至报告时不良反应仍未减轻或缓解。</w:t>
      </w:r>
    </w:p>
    <w:p w14:paraId="73CA34ED" w14:textId="3C079214" w:rsidR="00DB6876" w:rsidRPr="007B6BEB" w:rsidRDefault="00AC5B3E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4）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有后遗症：不良反应导致长期的或永久的生理机能障碍。后遗症临床表现应填写在 “不良反应过程描述”部分。注意不应将恢复期或恢复阶段的某些症状视为后遗症。</w:t>
      </w:r>
    </w:p>
    <w:p w14:paraId="3AB47F79" w14:textId="40AE121C" w:rsidR="00DB6876" w:rsidRPr="007B6BEB" w:rsidRDefault="00AC5B3E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5）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死亡：指患者因该不良反应导致死亡。</w:t>
      </w:r>
      <w:r w:rsidR="000F3AF9">
        <w:rPr>
          <w:rFonts w:ascii="仿宋" w:eastAsia="仿宋" w:hAnsi="仿宋" w:cs="微软雅黑" w:hint="eastAsia"/>
          <w:sz w:val="32"/>
          <w:szCs w:val="32"/>
          <w:lang w:eastAsia="zh-CN"/>
        </w:rPr>
        <w:t>如果患者同时报告有多个不良反应，其中仅一个不良反应导致死亡，</w:t>
      </w:r>
      <w:r w:rsidR="00DB687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其它未导致死亡的不良反应的结果不应选择死亡。</w:t>
      </w:r>
    </w:p>
    <w:p w14:paraId="4A8AE8DF" w14:textId="0F86008E" w:rsidR="0053091B" w:rsidRPr="007B6BEB" w:rsidRDefault="00DB6876" w:rsidP="000B2EA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10</w:t>
      </w:r>
      <w:r w:rsidR="0049551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．</w:t>
      </w:r>
      <w:r w:rsidR="009F73CC">
        <w:rPr>
          <w:rFonts w:ascii="仿宋" w:eastAsia="仿宋" w:hAnsi="仿宋" w:cs="微软雅黑" w:hint="eastAsia"/>
          <w:sz w:val="32"/>
          <w:szCs w:val="32"/>
          <w:lang w:eastAsia="zh-CN"/>
        </w:rPr>
        <w:t>初始报告人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评价</w:t>
      </w:r>
      <w:r w:rsidR="009F73CC">
        <w:rPr>
          <w:rFonts w:ascii="仿宋" w:eastAsia="仿宋" w:hAnsi="仿宋" w:cs="微软雅黑" w:hint="eastAsia"/>
          <w:sz w:val="32"/>
          <w:szCs w:val="32"/>
          <w:lang w:eastAsia="zh-CN"/>
        </w:rPr>
        <w:t>/上市许可持有人评价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</w:t>
      </w:r>
      <w:r w:rsidR="001B0D8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。根据</w:t>
      </w:r>
      <w:r w:rsidR="00BE0454" w:rsidRPr="00BE0454">
        <w:rPr>
          <w:rFonts w:ascii="仿宋" w:eastAsia="仿宋" w:hAnsi="仿宋" w:cs="微软雅黑" w:hint="eastAsia"/>
          <w:sz w:val="32"/>
          <w:szCs w:val="32"/>
          <w:lang w:eastAsia="zh-CN"/>
        </w:rPr>
        <w:t>《个例药品不良反应收集和报告指导原则》</w:t>
      </w:r>
      <w:r w:rsidR="001B0D8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进行</w:t>
      </w:r>
      <w:r w:rsidR="0013229D">
        <w:rPr>
          <w:rFonts w:ascii="仿宋" w:eastAsia="仿宋" w:hAnsi="仿宋" w:cs="微软雅黑" w:hint="eastAsia"/>
          <w:sz w:val="32"/>
          <w:szCs w:val="32"/>
          <w:lang w:eastAsia="zh-CN"/>
        </w:rPr>
        <w:t>关联性</w:t>
      </w:r>
      <w:r w:rsidR="001B0D8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评判。</w:t>
      </w:r>
      <w:r w:rsidR="00B65096">
        <w:rPr>
          <w:rFonts w:ascii="仿宋" w:eastAsia="仿宋" w:hAnsi="仿宋" w:cs="微软雅黑" w:hint="eastAsia"/>
          <w:sz w:val="32"/>
          <w:szCs w:val="32"/>
          <w:lang w:eastAsia="zh-CN"/>
        </w:rPr>
        <w:t>若</w:t>
      </w:r>
      <w:r w:rsidR="00200F24">
        <w:rPr>
          <w:rFonts w:ascii="仿宋" w:eastAsia="仿宋" w:hAnsi="仿宋" w:cs="微软雅黑" w:hint="eastAsia"/>
          <w:sz w:val="32"/>
          <w:szCs w:val="32"/>
          <w:lang w:eastAsia="zh-CN"/>
        </w:rPr>
        <w:t>无</w:t>
      </w:r>
      <w:bookmarkStart w:id="2" w:name="_Hlk529368403"/>
      <w:r w:rsidR="00200F24">
        <w:rPr>
          <w:rFonts w:ascii="仿宋" w:eastAsia="仿宋" w:hAnsi="仿宋" w:cs="微软雅黑" w:hint="eastAsia"/>
          <w:sz w:val="32"/>
          <w:szCs w:val="32"/>
          <w:lang w:eastAsia="zh-CN"/>
        </w:rPr>
        <w:t>确凿</w:t>
      </w:r>
      <w:r w:rsidR="00A136F3">
        <w:rPr>
          <w:rFonts w:ascii="仿宋" w:eastAsia="仿宋" w:hAnsi="仿宋" w:cs="微软雅黑" w:hint="eastAsia"/>
          <w:sz w:val="32"/>
          <w:szCs w:val="32"/>
          <w:lang w:eastAsia="zh-CN"/>
        </w:rPr>
        <w:t>医学证据，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原则上持有人不</w:t>
      </w:r>
      <w:r w:rsidR="00A136F3">
        <w:rPr>
          <w:rFonts w:ascii="仿宋" w:eastAsia="仿宋" w:hAnsi="仿宋" w:cs="微软雅黑" w:hint="eastAsia"/>
          <w:sz w:val="32"/>
          <w:szCs w:val="32"/>
          <w:lang w:eastAsia="zh-CN"/>
        </w:rPr>
        <w:t>应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降级初始报告人的关联性评价</w:t>
      </w:r>
      <w:r w:rsidR="00D35AC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82422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对于自发报告</w:t>
      </w:r>
      <w:bookmarkEnd w:id="2"/>
      <w:r w:rsidR="00D35AC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</w:t>
      </w:r>
      <w:r w:rsidR="00C2080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如报告者未提供关联性评价，报告的因果关系默认</w:t>
      </w:r>
      <w:r w:rsidR="00DE0879">
        <w:rPr>
          <w:rFonts w:ascii="仿宋" w:eastAsia="仿宋" w:hAnsi="仿宋" w:cs="微软雅黑" w:hint="eastAsia"/>
          <w:sz w:val="32"/>
          <w:szCs w:val="32"/>
          <w:lang w:eastAsia="zh-CN"/>
        </w:rPr>
        <w:t>可能</w:t>
      </w:r>
      <w:r w:rsidR="00C2080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相关。</w:t>
      </w:r>
    </w:p>
    <w:p w14:paraId="4E149731" w14:textId="3920A46B" w:rsidR="0053091B" w:rsidRPr="00C01555" w:rsidRDefault="00C01555" w:rsidP="00C0155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1）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肯定：用药与不良反应的发生存在合理的时间关系；停药后反应消失或迅速减轻及好转（即去激发阳性）；再次用药不良反应再次出现（即再激发阳性），并可能明显加重；同时有文献资料佐证；并已排除原患疾病等其他混杂因素影响。</w:t>
      </w:r>
    </w:p>
    <w:p w14:paraId="06F90706" w14:textId="63FB1000" w:rsidR="0053091B" w:rsidRPr="00C01555" w:rsidRDefault="00C01555" w:rsidP="00C0155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2）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很可能：无重复用药史，余同“肯定”，或虽然有合并用药，但基本可排除合并用药导致不良反应发生的可能性。</w:t>
      </w:r>
    </w:p>
    <w:p w14:paraId="1A8F2AF4" w14:textId="3F8383FF" w:rsidR="0053091B" w:rsidRPr="00C01555" w:rsidRDefault="00C01555" w:rsidP="00C0155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3）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可能：用药与反应发生时间关系密切，同时有文献资料佐证；但引发不良反应的药品不止一种，或</w:t>
      </w:r>
      <w:r w:rsidR="00CD6BF6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不能排除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原患疾病病情进展因素。</w:t>
      </w:r>
    </w:p>
    <w:p w14:paraId="016F87D8" w14:textId="764CB63C" w:rsidR="0053091B" w:rsidRPr="00C01555" w:rsidRDefault="00C01555" w:rsidP="00C0155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4）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可能无关：不良反应与用药时间相关性不密切，临床表现与该药已知的不良反应不相吻合，原患疾病发展同样可能有类似的临床表现。</w:t>
      </w:r>
    </w:p>
    <w:p w14:paraId="0DC210B1" w14:textId="36FED367" w:rsidR="00F97F83" w:rsidRPr="00C01555" w:rsidRDefault="00C01555" w:rsidP="00C0155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5）</w:t>
      </w:r>
      <w:r w:rsidR="00F97F83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待评价：</w:t>
      </w:r>
      <w:r w:rsidR="00CD6BF6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报表内容填写不齐全，等待补充后</w:t>
      </w:r>
      <w:r w:rsidR="002F2133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进行</w:t>
      </w:r>
      <w:r w:rsidR="00CD6BF6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评价，或因果关系难以定论，缺乏文献资料佐证。</w:t>
      </w:r>
    </w:p>
    <w:p w14:paraId="2EBB1B99" w14:textId="7A79435E" w:rsidR="0053091B" w:rsidRPr="00C01555" w:rsidRDefault="00C01555" w:rsidP="000B7075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6）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无法评价：报表缺项太多</w:t>
      </w:r>
      <w:r w:rsidR="0053091B" w:rsidRPr="00C01555">
        <w:rPr>
          <w:rFonts w:ascii="仿宋" w:eastAsia="仿宋" w:hAnsi="仿宋" w:cs="微软雅黑"/>
          <w:sz w:val="32"/>
          <w:szCs w:val="32"/>
          <w:lang w:eastAsia="zh-CN"/>
        </w:rPr>
        <w:t>,</w:t>
      </w:r>
      <w:r w:rsidR="0053091B" w:rsidRPr="00C01555">
        <w:rPr>
          <w:rFonts w:ascii="仿宋" w:eastAsia="仿宋" w:hAnsi="仿宋" w:cs="微软雅黑" w:hint="eastAsia"/>
          <w:sz w:val="32"/>
          <w:szCs w:val="32"/>
          <w:lang w:eastAsia="zh-CN"/>
        </w:rPr>
        <w:t>因果关系难以定论，资料又无法补充。</w:t>
      </w:r>
    </w:p>
    <w:p w14:paraId="1A7D0B81" w14:textId="6E75F4A9" w:rsidR="0053091B" w:rsidRPr="007B6BEB" w:rsidRDefault="006B3345" w:rsidP="000B7075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11.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不良反应过程描述（包括发生场所、症状、体征、临床检验等）及处理情况：</w:t>
      </w:r>
      <w:r w:rsidR="0062371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用于详细描述不良反应发生和</w:t>
      </w:r>
      <w:r w:rsidR="0062371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处理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情况</w:t>
      </w:r>
      <w:r w:rsidR="0062371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填写应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尽量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体现出</w:t>
      </w:r>
      <w:r w:rsidR="000B2EAE">
        <w:rPr>
          <w:rFonts w:ascii="仿宋" w:eastAsia="仿宋" w:hAnsi="仿宋" w:cs="微软雅黑" w:hint="eastAsia"/>
          <w:sz w:val="32"/>
          <w:szCs w:val="32"/>
          <w:lang w:eastAsia="zh-CN"/>
        </w:rPr>
        <w:t>以下信息</w:t>
      </w:r>
      <w:r w:rsidR="002B24D8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</w:p>
    <w:p w14:paraId="4A2F1068" w14:textId="72E787AE" w:rsidR="0053091B" w:rsidRPr="00520EB8" w:rsidRDefault="00520EB8" w:rsidP="00520EB8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1）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不良反应发生的时间</w:t>
      </w:r>
      <w:r w:rsidR="00106ECE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采取措施干预不良反应的时间</w:t>
      </w:r>
      <w:r w:rsidR="00106ECE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不良反应</w:t>
      </w:r>
      <w:r w:rsidR="0062371C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结束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的时间</w:t>
      </w:r>
      <w:r w:rsidR="00106ECE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6C603BB0" w14:textId="77777777" w:rsidR="00520EB8" w:rsidRDefault="00520EB8" w:rsidP="00520EB8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2）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第一次药品不良反应出现时的相关症状、体征和相关</w:t>
      </w:r>
      <w:r w:rsidR="007B7942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检验</w:t>
      </w:r>
      <w:r w:rsidR="00E07575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检查结果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；药品不良反应动态变化的相关症状、体征和相关</w:t>
      </w:r>
      <w:r w:rsidR="00E07575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检验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检查</w:t>
      </w:r>
      <w:r w:rsidR="00E07575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结果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；发生药品不良反应后采取的干预措施及结果。</w:t>
      </w:r>
    </w:p>
    <w:p w14:paraId="193C37E7" w14:textId="646E0427" w:rsidR="00106ECE" w:rsidRPr="00520EB8" w:rsidRDefault="00520EB8" w:rsidP="00520EB8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3）</w:t>
      </w:r>
      <w:r w:rsidR="0053091B" w:rsidRPr="00520EB8">
        <w:rPr>
          <w:rFonts w:ascii="仿宋" w:eastAsia="仿宋" w:hAnsi="仿宋" w:cs="微软雅黑"/>
          <w:sz w:val="32"/>
          <w:szCs w:val="32"/>
          <w:lang w:eastAsia="zh-CN"/>
        </w:rPr>
        <w:t>不良反应的表现填写时要尽可能明确、具体。 如为过敏</w:t>
      </w:r>
      <w:r w:rsidR="00226709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性</w:t>
      </w:r>
      <w:r w:rsidR="0053091B" w:rsidRPr="00520EB8">
        <w:rPr>
          <w:rFonts w:ascii="仿宋" w:eastAsia="仿宋" w:hAnsi="仿宋" w:cs="微软雅黑"/>
          <w:sz w:val="32"/>
          <w:szCs w:val="32"/>
          <w:lang w:eastAsia="zh-CN"/>
        </w:rPr>
        <w:t xml:space="preserve">皮疹，要填写皮疹的类型、性质、部位、面积大小等；如为心律失常，要填写何种心律失常 </w:t>
      </w:r>
      <w:r w:rsidR="006B3345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；如为上消化道出血，有呕血者应尽量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估计呕血量的多少</w:t>
      </w:r>
      <w:r w:rsidR="006B3345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等；严重病例应注意生命体征指标（体温、血压、脉搏、呼吸）的记录；</w:t>
      </w:r>
    </w:p>
    <w:p w14:paraId="195D97F5" w14:textId="3139EB1C" w:rsidR="0053091B" w:rsidRPr="00520EB8" w:rsidRDefault="00520EB8" w:rsidP="00520EB8">
      <w:pPr>
        <w:spacing w:before="240" w:after="0" w:line="360" w:lineRule="auto"/>
        <w:ind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4）</w:t>
      </w:r>
      <w:r w:rsidR="0053091B" w:rsidRPr="00520EB8">
        <w:rPr>
          <w:rFonts w:ascii="仿宋" w:eastAsia="仿宋" w:hAnsi="仿宋" w:cs="微软雅黑"/>
          <w:sz w:val="32"/>
          <w:szCs w:val="32"/>
          <w:lang w:eastAsia="zh-CN"/>
        </w:rPr>
        <w:t>与可疑不良反应有关的辅助检查结果要</w:t>
      </w:r>
      <w:r w:rsidR="00EF5D72" w:rsidRPr="00520EB8">
        <w:rPr>
          <w:rFonts w:ascii="仿宋" w:eastAsia="仿宋" w:hAnsi="仿宋" w:cs="微软雅黑"/>
          <w:sz w:val="32"/>
          <w:szCs w:val="32"/>
          <w:lang w:eastAsia="zh-CN"/>
        </w:rPr>
        <w:t>尽可能填写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。如怀疑某药引起血小板减少症，应填写病人用药前的血小板计数情况及用药后的变化情况</w:t>
      </w:r>
      <w:r w:rsidR="00106ECE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；</w:t>
      </w:r>
      <w:r w:rsidR="0053091B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如怀疑某药引起药物性肝损害，应填写用药前后的肝功变化情况，同时要填写肝炎病毒学检验结果，所有检查要注明检查日期。</w:t>
      </w:r>
      <w:r w:rsidR="00BC798D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如果某项实验室检查的结果是量化指标，应在</w:t>
      </w:r>
      <w:r w:rsidR="00EF5D72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“相关实验室检查信息”中详细</w:t>
      </w:r>
      <w:r w:rsidR="00BC798D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填写</w:t>
      </w:r>
      <w:r w:rsidR="00EF5D72" w:rsidRPr="00520EB8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71634281" w14:textId="59A257E1" w:rsidR="0053091B" w:rsidRPr="007B6BEB" w:rsidRDefault="006B3345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12.死亡相关信息：包括死亡时间、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直接死因，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是否尸检，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尸检</w:t>
      </w:r>
      <w:r w:rsidRPr="007B6BEB">
        <w:rPr>
          <w:rFonts w:ascii="仿宋" w:eastAsia="仿宋" w:hAnsi="仿宋" w:cs="微软雅黑"/>
          <w:sz w:val="32"/>
          <w:szCs w:val="32"/>
          <w:lang w:eastAsia="zh-CN"/>
        </w:rPr>
        <w:t>结果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直接死因参考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MedDRA或</w:t>
      </w:r>
      <w:r w:rsidR="00106ECE" w:rsidRPr="007B6BEB">
        <w:rPr>
          <w:rFonts w:ascii="仿宋" w:eastAsia="仿宋" w:hAnsi="仿宋" w:cs="微软雅黑"/>
          <w:sz w:val="32"/>
          <w:szCs w:val="32"/>
          <w:lang w:eastAsia="zh-CN"/>
        </w:rPr>
        <w:t>ICD</w:t>
      </w:r>
      <w:r w:rsidR="006705A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，尸检结果以尸检报告为准。</w:t>
      </w:r>
    </w:p>
    <w:p w14:paraId="64FF9F69" w14:textId="191A6868" w:rsidR="0053091B" w:rsidRPr="007B6BEB" w:rsidRDefault="00DA6762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13. </w:t>
      </w:r>
      <w:r w:rsidR="006B3345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相关实验室检查信息</w:t>
      </w:r>
      <w:r w:rsidR="00423188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E562EB">
        <w:rPr>
          <w:rFonts w:ascii="仿宋" w:eastAsia="仿宋" w:hAnsi="仿宋" w:cs="微软雅黑" w:hint="eastAsia"/>
          <w:sz w:val="32"/>
          <w:szCs w:val="32"/>
          <w:lang w:eastAsia="zh-CN"/>
        </w:rPr>
        <w:t>此处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填写用来诊断或确定不良反应的实验室检查信息，包括那些用于排除</w:t>
      </w:r>
      <w:r w:rsidR="0024373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诊断的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检查信息（例如针对疑似药物</w:t>
      </w:r>
      <w:r w:rsidR="00CE78C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性肝损害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进行的感染性肝炎的血清学检查）。</w:t>
      </w:r>
      <w:r w:rsidR="004F61BD" w:rsidRPr="007B6BEB">
        <w:rPr>
          <w:rFonts w:ascii="仿宋" w:eastAsia="仿宋" w:hAnsi="仿宋" w:cs="微软雅黑"/>
          <w:sz w:val="32"/>
          <w:szCs w:val="32"/>
          <w:lang w:eastAsia="zh-CN"/>
        </w:rPr>
        <w:t>检查项目</w:t>
      </w:r>
      <w:r w:rsidR="00C2311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推荐使用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MedDRA</w:t>
      </w:r>
      <w:r w:rsidR="004F61B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编码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。</w:t>
      </w:r>
    </w:p>
    <w:p w14:paraId="5DD71305" w14:textId="65B3D2E2" w:rsidR="0053091B" w:rsidRPr="00AA2429" w:rsidRDefault="00DA6762" w:rsidP="00AA2429">
      <w:pPr>
        <w:spacing w:before="240" w:after="0" w:line="360" w:lineRule="auto"/>
        <w:ind w:leftChars="61" w:left="134" w:right="136" w:firstLineChars="191" w:firstLine="614"/>
        <w:rPr>
          <w:rFonts w:ascii="仿宋" w:eastAsia="仿宋" w:hAnsi="仿宋" w:cs="微软雅黑"/>
          <w:b/>
          <w:sz w:val="32"/>
          <w:szCs w:val="32"/>
          <w:lang w:eastAsia="zh-CN"/>
        </w:rPr>
      </w:pPr>
      <w:r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五</w:t>
      </w:r>
      <w:r w:rsidR="006B3345"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、妊娠报告有关信息</w:t>
      </w:r>
    </w:p>
    <w:p w14:paraId="28ABD907" w14:textId="7B0F835F" w:rsidR="00C5254F" w:rsidRPr="007B6BEB" w:rsidRDefault="00C5254F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当报告</w:t>
      </w:r>
      <w:r w:rsidR="00A03EC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患者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为有出生缺陷的患儿时，</w:t>
      </w:r>
      <w:r w:rsidR="00A03EC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这种出生缺陷可能与父/母使用药品有关，填写父/母信息。当报告患者为</w:t>
      </w:r>
      <w:r w:rsidR="00F0430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出现</w:t>
      </w:r>
      <w:r w:rsidR="00A03EC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胎儿畸形、死胎、早产、流产等不良妊娠结局</w:t>
      </w:r>
      <w:r w:rsidR="00F0430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</w:t>
      </w:r>
      <w:r w:rsidR="00A03EC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孕妇</w:t>
      </w:r>
      <w:r w:rsidR="00F0430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时，若怀疑与配偶用药有关，填写配偶信息。</w:t>
      </w:r>
    </w:p>
    <w:p w14:paraId="286AC191" w14:textId="22E80A85" w:rsidR="00974FCC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1.</w:t>
      </w:r>
      <w:r w:rsidR="00974FC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父/母姓名：尽可能填写真实全名。如无法获得全名，则尽量填写可识别的相关信息（如姓名拼音缩写，或姓氏，如张先生）；如果无法获得患姓名信息，填写“不详”，如相关法规不允许或患者拒绝给监管机构提供相关信息，填写“隐藏”。</w:t>
      </w:r>
    </w:p>
    <w:p w14:paraId="20311215" w14:textId="3AE85CBE" w:rsidR="00974FCC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2.</w:t>
      </w:r>
      <w:r w:rsidR="00974FC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性别：填写男、女或不详。</w:t>
      </w:r>
    </w:p>
    <w:p w14:paraId="158F6641" w14:textId="7F3AC959" w:rsidR="00974FCC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3.</w:t>
      </w:r>
      <w:r w:rsidR="00974FC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出生日期/年龄：出生日期填写格式为年/月/日。如出生日期不详，也可填写不良反应发生时的年龄。</w:t>
      </w:r>
    </w:p>
    <w:p w14:paraId="7A876A3C" w14:textId="0D4B63DB" w:rsidR="00974FCC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4.</w:t>
      </w:r>
      <w:r w:rsidR="00CF5D8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身高：</w:t>
      </w:r>
      <w:r w:rsidR="00974FC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单位为厘米。如果不知道准确的身高，请做一个最佳的估计。</w:t>
      </w:r>
    </w:p>
    <w:p w14:paraId="724370E4" w14:textId="20427A17" w:rsidR="00974FCC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5.</w:t>
      </w:r>
      <w:r w:rsidR="00974FC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体重：单位为千克（公斤）。如果不知道准确的体重，请做一个最佳的估计。</w:t>
      </w:r>
    </w:p>
    <w:p w14:paraId="7B0EB6C9" w14:textId="31527A4E" w:rsidR="0053091B" w:rsidRPr="007B6BEB" w:rsidRDefault="00016701" w:rsidP="00895F29">
      <w:pPr>
        <w:spacing w:before="240" w:after="0" w:line="360" w:lineRule="auto"/>
        <w:ind w:right="136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   </w:t>
      </w:r>
      <w:r w:rsidR="00D502C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</w:t>
      </w:r>
      <w:r w:rsidR="00AA2429">
        <w:rPr>
          <w:rFonts w:ascii="仿宋" w:eastAsia="仿宋" w:hAnsi="仿宋" w:cs="微软雅黑" w:hint="eastAsia"/>
          <w:sz w:val="32"/>
          <w:szCs w:val="32"/>
          <w:lang w:eastAsia="zh-CN"/>
        </w:rPr>
        <w:t>6.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末次月经时间</w:t>
      </w:r>
      <w:r w:rsidR="00D502C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末次月经开始时间。</w:t>
      </w:r>
      <w:r w:rsidR="00D502C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此处</w:t>
      </w:r>
      <w:r w:rsidR="005615D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只</w:t>
      </w:r>
      <w:r w:rsidR="000204A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适用于母亲</w:t>
      </w:r>
      <w:r w:rsidR="005615D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7E873C78" w14:textId="442AD3C8" w:rsidR="0053091B" w:rsidRPr="007B6BEB" w:rsidRDefault="00AA2429" w:rsidP="00FF2B77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7.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妊娠相关描述项：可报告既往妊娠史，本次妊娠单胎、多胎、妊娠结局、生产方式、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胎儿结局等。</w:t>
      </w:r>
      <w:r w:rsidR="005615D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此处只</w:t>
      </w:r>
      <w:r w:rsidR="000204A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适用于母亲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2527C6C0" w14:textId="3A0B8A81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8.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相关疾病信息：此处提供</w:t>
      </w:r>
      <w:r w:rsidR="00F958D9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与出生缺陷或不良妊娠结局有关的父/母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相关疾病信息，导致不良妊娠结局的风险因素，如高血压、糖尿病、癫痫、甲状腺疾病、哮喘、过敏性疾病、心脏病、抑郁或其他精神疾病、性传播疾病、肝炎、艾滋病等。</w:t>
      </w:r>
    </w:p>
    <w:p w14:paraId="65EF1D72" w14:textId="67CD5173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9.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既往用药史：</w:t>
      </w:r>
      <w:r w:rsidR="00F060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填写妊娠期间</w:t>
      </w:r>
      <w:r w:rsidR="00AA76A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除怀疑药品和合并用药外</w:t>
      </w:r>
      <w:r w:rsidR="00F060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</w:t>
      </w:r>
      <w:r w:rsidR="00AA76AF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其他用药信息。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具体填写原则参考前面怀疑用药/合并用药部分。</w:t>
      </w:r>
    </w:p>
    <w:p w14:paraId="270D63D7" w14:textId="3EE2E8DE" w:rsidR="0053091B" w:rsidRPr="00AA2429" w:rsidRDefault="00DA6762" w:rsidP="00AA2429">
      <w:pPr>
        <w:spacing w:before="240" w:after="0" w:line="360" w:lineRule="auto"/>
        <w:ind w:leftChars="61" w:left="134" w:right="136" w:firstLineChars="191" w:firstLine="614"/>
        <w:rPr>
          <w:rFonts w:ascii="仿宋" w:eastAsia="仿宋" w:hAnsi="仿宋" w:cs="微软雅黑"/>
          <w:b/>
          <w:sz w:val="32"/>
          <w:szCs w:val="32"/>
          <w:lang w:eastAsia="zh-CN"/>
        </w:rPr>
      </w:pPr>
      <w:r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六</w:t>
      </w:r>
      <w:r w:rsidR="00016701"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、</w:t>
      </w:r>
      <w:r w:rsidR="00016701" w:rsidRPr="00AA2429">
        <w:rPr>
          <w:rFonts w:ascii="仿宋" w:eastAsia="仿宋" w:hAnsi="仿宋" w:cs="微软雅黑"/>
          <w:b/>
          <w:color w:val="231F20"/>
          <w:sz w:val="32"/>
          <w:szCs w:val="32"/>
          <w:lang w:eastAsia="zh-CN"/>
        </w:rPr>
        <w:t>报告人信息</w:t>
      </w:r>
    </w:p>
    <w:p w14:paraId="47BC0858" w14:textId="68E6BEF5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1.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初始报告人姓名：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指首次报告该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不良反应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的人员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尽可能填写真实全名。如无法获得全名，则尽量填写可识</w:t>
      </w:r>
      <w:r w:rsidR="00AC517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别的相关信息（如姓名拼音缩写，或姓氏，如张</w:t>
      </w:r>
      <w:r w:rsidR="009420F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医生</w:t>
      </w:r>
      <w:r w:rsidR="00AC517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）；如果无法获得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姓名信息，填写“不详”</w:t>
      </w:r>
      <w:r w:rsidR="009420F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；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如相关法规不允许提供相关信息，填写“隐藏”。</w:t>
      </w:r>
    </w:p>
    <w:p w14:paraId="1398FEA0" w14:textId="73A9F11B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2.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职业：必填项</w:t>
      </w:r>
      <w:r w:rsidR="00BA6418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按实际情况勾选。</w:t>
      </w:r>
    </w:p>
    <w:p w14:paraId="6AAA3F50" w14:textId="59939124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3.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所在单位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、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联系电话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、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电子邮箱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016701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根据实际情况填写。</w:t>
      </w:r>
    </w:p>
    <w:p w14:paraId="204BDDCB" w14:textId="0D340758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4.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事件发生国家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>/地区</w:t>
      </w:r>
      <w:r w:rsidR="007F3AB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</w:t>
      </w:r>
      <w:r w:rsidR="004E42D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</w:t>
      </w:r>
      <w:r w:rsidR="007F3AB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指不良反应发生的国家或地区。</w:t>
      </w:r>
    </w:p>
    <w:p w14:paraId="198886A5" w14:textId="200A78B6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5.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首次获知时间</w:t>
      </w:r>
      <w:r w:rsidR="0053091B" w:rsidRPr="007B6BEB">
        <w:rPr>
          <w:rFonts w:ascii="仿宋" w:eastAsia="仿宋" w:hAnsi="仿宋" w:cs="微软雅黑"/>
          <w:sz w:val="32"/>
          <w:szCs w:val="32"/>
          <w:lang w:eastAsia="zh-CN"/>
        </w:rPr>
        <w:t xml:space="preserve">: </w:t>
      </w:r>
      <w:r w:rsidR="007F3AB3" w:rsidRPr="007B6BEB">
        <w:rPr>
          <w:rFonts w:ascii="仿宋" w:eastAsia="仿宋" w:hAnsi="仿宋" w:cs="微软雅黑"/>
          <w:sz w:val="32"/>
          <w:szCs w:val="32"/>
          <w:lang w:eastAsia="zh-CN"/>
        </w:rPr>
        <w:t>必填项。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首次获知时间为持有人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首次获知包含四个基本要素（可识别的患者、可识别的报告者、怀疑药品、不良反应）的不良反应报告的日期</w:t>
      </w:r>
      <w:r w:rsidR="004E42D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，</w:t>
      </w:r>
      <w:r w:rsidR="00B6760C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即</w:t>
      </w:r>
      <w:r w:rsidR="00E90742" w:rsidRPr="007B6BEB">
        <w:rPr>
          <w:rFonts w:ascii="仿宋" w:eastAsia="仿宋" w:hAnsi="仿宋" w:cs="微软雅黑" w:hint="eastAsia"/>
          <w:color w:val="000000" w:themeColor="text1"/>
          <w:sz w:val="32"/>
          <w:szCs w:val="32"/>
          <w:lang w:eastAsia="zh-CN"/>
        </w:rPr>
        <w:t>第</w:t>
      </w:r>
      <w:r w:rsidR="007F3AB3" w:rsidRPr="007B6BEB">
        <w:rPr>
          <w:rFonts w:ascii="仿宋" w:eastAsia="仿宋" w:hAnsi="仿宋" w:cs="微软雅黑" w:hint="eastAsia"/>
          <w:color w:val="000000" w:themeColor="text1"/>
          <w:sz w:val="32"/>
          <w:szCs w:val="32"/>
          <w:lang w:eastAsia="zh-CN"/>
        </w:rPr>
        <w:t>0</w:t>
      </w:r>
      <w:r w:rsidR="007F3AB3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天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25A22FE0" w14:textId="4CC5AB5E" w:rsidR="0053091B" w:rsidRPr="007B6BEB" w:rsidRDefault="00AA2429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6.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企业病例编码：</w:t>
      </w:r>
      <w:r w:rsidR="00BD474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企业内部数据库分配</w:t>
      </w:r>
      <w:r w:rsidR="00237ACA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编码，应确保是同一病例的唯一标识</w:t>
      </w:r>
      <w:r w:rsidR="004E42DD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5955E40B" w14:textId="73F7CEB7" w:rsidR="0053091B" w:rsidRPr="007B6BEB" w:rsidRDefault="00F303A3" w:rsidP="004D4EB1">
      <w:pPr>
        <w:spacing w:before="240" w:after="0" w:line="360" w:lineRule="auto"/>
        <w:ind w:leftChars="61" w:left="134" w:right="136" w:firstLineChars="200" w:firstLine="640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7</w:t>
      </w:r>
      <w:r w:rsidR="00AA2429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最近一次获知时间（仅适用于跟踪报告）：</w:t>
      </w:r>
      <w:r w:rsidR="005064D4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</w:t>
      </w:r>
      <w:r w:rsidR="00546E3E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持有人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获知</w:t>
      </w:r>
      <w:r w:rsidR="001C07FA">
        <w:rPr>
          <w:rFonts w:ascii="仿宋" w:eastAsia="仿宋" w:hAnsi="仿宋" w:cs="微软雅黑" w:hint="eastAsia"/>
          <w:sz w:val="32"/>
          <w:szCs w:val="32"/>
          <w:lang w:eastAsia="zh-CN"/>
        </w:rPr>
        <w:t>最近一次</w:t>
      </w:r>
      <w:r w:rsidR="004F0775">
        <w:rPr>
          <w:rFonts w:ascii="仿宋" w:eastAsia="仿宋" w:hAnsi="仿宋" w:cs="微软雅黑" w:hint="eastAsia"/>
          <w:sz w:val="32"/>
          <w:szCs w:val="32"/>
          <w:lang w:eastAsia="zh-CN"/>
        </w:rPr>
        <w:t>跟踪信息的日期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4F1A69CA" w14:textId="2812B98B" w:rsidR="0053091B" w:rsidRPr="007B6BEB" w:rsidRDefault="00F303A3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8</w:t>
      </w:r>
      <w:r w:rsidR="00AA2429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上市许可持有人名称：</w:t>
      </w:r>
      <w:r w:rsidR="00FE5FA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</w:t>
      </w:r>
      <w:r w:rsidR="0042007C">
        <w:rPr>
          <w:rFonts w:ascii="仿宋" w:eastAsia="仿宋" w:hAnsi="仿宋" w:cs="微软雅黑" w:hint="eastAsia"/>
          <w:sz w:val="32"/>
          <w:szCs w:val="32"/>
          <w:lang w:eastAsia="zh-CN"/>
        </w:rPr>
        <w:t>为提交</w:t>
      </w:r>
      <w:r w:rsidR="00285615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本份报表的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药品上市许可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持有人</w:t>
      </w:r>
      <w:r w:rsidR="0042007C">
        <w:rPr>
          <w:rFonts w:ascii="仿宋" w:eastAsia="仿宋" w:hAnsi="仿宋" w:cs="微软雅黑" w:hint="eastAsia"/>
          <w:sz w:val="32"/>
          <w:szCs w:val="32"/>
          <w:lang w:eastAsia="zh-CN"/>
        </w:rPr>
        <w:t>名称</w:t>
      </w:r>
      <w:r w:rsidR="00FE5FA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</w:t>
      </w:r>
    </w:p>
    <w:p w14:paraId="43594486" w14:textId="2B927C17" w:rsidR="0053091B" w:rsidRPr="007B6BEB" w:rsidRDefault="00F303A3" w:rsidP="00106ECE">
      <w:pPr>
        <w:spacing w:before="240" w:after="0" w:line="360" w:lineRule="auto"/>
        <w:ind w:leftChars="61" w:left="134" w:right="136" w:firstLineChars="191" w:firstLine="611"/>
        <w:rPr>
          <w:rFonts w:ascii="仿宋" w:eastAsia="仿宋" w:hAnsi="仿宋" w:cs="微软雅黑"/>
          <w:sz w:val="32"/>
          <w:szCs w:val="32"/>
          <w:lang w:eastAsia="zh-CN"/>
        </w:rPr>
      </w:pPr>
      <w:r>
        <w:rPr>
          <w:rFonts w:ascii="仿宋" w:eastAsia="仿宋" w:hAnsi="仿宋" w:cs="微软雅黑" w:hint="eastAsia"/>
          <w:sz w:val="32"/>
          <w:szCs w:val="32"/>
          <w:lang w:eastAsia="zh-CN"/>
        </w:rPr>
        <w:t>9</w:t>
      </w:r>
      <w:r w:rsidR="00AA2429">
        <w:rPr>
          <w:rFonts w:ascii="仿宋" w:eastAsia="仿宋" w:hAnsi="仿宋" w:cs="微软雅黑" w:hint="eastAsia"/>
          <w:sz w:val="32"/>
          <w:szCs w:val="32"/>
          <w:lang w:eastAsia="zh-CN"/>
        </w:rPr>
        <w:t>.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联系人、电话、地址：</w:t>
      </w:r>
      <w:r w:rsidR="00FE5FA6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必填项。提供本份报表填写人的相关信息。</w:t>
      </w:r>
    </w:p>
    <w:p w14:paraId="7884AAEE" w14:textId="2358A0C6" w:rsidR="00710730" w:rsidRPr="00AA2429" w:rsidRDefault="00DA6762" w:rsidP="006243EE">
      <w:pPr>
        <w:spacing w:before="240" w:after="0" w:line="360" w:lineRule="auto"/>
        <w:ind w:left="134" w:right="136" w:firstLine="454"/>
        <w:rPr>
          <w:rFonts w:ascii="仿宋" w:eastAsia="仿宋" w:hAnsi="仿宋" w:cs="微软雅黑"/>
          <w:b/>
          <w:sz w:val="32"/>
          <w:szCs w:val="32"/>
          <w:lang w:eastAsia="zh-CN"/>
        </w:rPr>
      </w:pPr>
      <w:r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七</w:t>
      </w:r>
      <w:r w:rsidR="00710730"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、</w:t>
      </w:r>
      <w:r w:rsidR="00724FC7"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>备注</w:t>
      </w:r>
      <w:r w:rsidR="00F66D80" w:rsidRPr="00AA2429">
        <w:rPr>
          <w:rFonts w:ascii="仿宋" w:eastAsia="仿宋" w:hAnsi="仿宋" w:cs="微软雅黑" w:hint="eastAsia"/>
          <w:b/>
          <w:sz w:val="32"/>
          <w:szCs w:val="32"/>
          <w:lang w:eastAsia="zh-CN"/>
        </w:rPr>
        <w:t xml:space="preserve"> </w:t>
      </w:r>
    </w:p>
    <w:p w14:paraId="58645986" w14:textId="141832EF" w:rsidR="0053091B" w:rsidRPr="007B6BEB" w:rsidRDefault="00F66D80" w:rsidP="006243EE">
      <w:pPr>
        <w:spacing w:before="240" w:after="0" w:line="360" w:lineRule="auto"/>
        <w:ind w:right="136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  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对于其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他不适用于在上述表格中填写，但需补充的内容可填于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备注。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对于</w:t>
      </w:r>
      <w:r w:rsidR="00724FC7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分别报告了患儿和母亲的不良反应</w:t>
      </w:r>
      <w:r w:rsidR="0053091B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报告，相关编码请填写至备注。</w:t>
      </w:r>
    </w:p>
    <w:p w14:paraId="4039D1CC" w14:textId="230EAAF3" w:rsidR="00056A7A" w:rsidRPr="007B6BEB" w:rsidRDefault="00F66D80" w:rsidP="00F66D80">
      <w:pPr>
        <w:spacing w:before="240" w:after="0" w:line="360" w:lineRule="auto"/>
        <w:ind w:right="-20"/>
        <w:rPr>
          <w:rFonts w:ascii="仿宋" w:eastAsia="仿宋" w:hAnsi="仿宋" w:cs="微软雅黑"/>
          <w:sz w:val="32"/>
          <w:szCs w:val="32"/>
          <w:lang w:eastAsia="zh-CN"/>
        </w:rPr>
      </w:pP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 xml:space="preserve">    </w:t>
      </w:r>
      <w:r w:rsidR="00710730" w:rsidRPr="005E158E">
        <w:rPr>
          <w:rFonts w:ascii="仿宋" w:eastAsia="仿宋" w:hAnsi="仿宋" w:cs="微软雅黑" w:hint="eastAsia"/>
          <w:b/>
          <w:sz w:val="32"/>
          <w:szCs w:val="32"/>
          <w:lang w:eastAsia="zh-CN"/>
        </w:rPr>
        <w:t>其他说明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：《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上市许可持有人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药品不良反应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报告表</w:t>
      </w:r>
      <w:r w:rsidR="00A171A5">
        <w:rPr>
          <w:rFonts w:ascii="仿宋" w:eastAsia="仿宋" w:hAnsi="仿宋" w:cs="微软雅黑" w:hint="eastAsia"/>
          <w:sz w:val="32"/>
          <w:szCs w:val="32"/>
          <w:lang w:eastAsia="zh-CN"/>
        </w:rPr>
        <w:t>（试行）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》是药品安全性监测工作的重要档案资料，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需要长期保存。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报告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表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应由专业</w:t>
      </w:r>
      <w:r w:rsidRPr="007B6BEB">
        <w:rPr>
          <w:rFonts w:ascii="仿宋" w:eastAsia="仿宋" w:hAnsi="仿宋" w:cs="宋体" w:hint="eastAsia"/>
          <w:sz w:val="32"/>
          <w:szCs w:val="32"/>
          <w:lang w:eastAsia="zh-CN"/>
        </w:rPr>
        <w:t>人员填写，</w:t>
      </w:r>
      <w:r w:rsidR="00106ECE">
        <w:rPr>
          <w:rFonts w:ascii="仿宋" w:eastAsia="仿宋" w:hAnsi="仿宋" w:cs="微软雅黑" w:hint="eastAsia"/>
          <w:sz w:val="32"/>
          <w:szCs w:val="32"/>
          <w:lang w:eastAsia="zh-CN"/>
        </w:rPr>
        <w:t>内容应真实、完整、准确，不主观臆造、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弄虚作假，严格按照原始数据</w:t>
      </w:r>
      <w:r w:rsidR="00936955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填写</w:t>
      </w:r>
      <w:r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。注意必填项，</w:t>
      </w:r>
      <w:r w:rsidR="00710730" w:rsidRPr="007B6BEB">
        <w:rPr>
          <w:rFonts w:ascii="仿宋" w:eastAsia="仿宋" w:hAnsi="仿宋" w:cs="微软雅黑" w:hint="eastAsia"/>
          <w:sz w:val="32"/>
          <w:szCs w:val="32"/>
          <w:lang w:eastAsia="zh-CN"/>
        </w:rPr>
        <w:t>尽可能详细地填写报告表中所要求的项目。</w:t>
      </w:r>
    </w:p>
    <w:p w14:paraId="5CE8654F" w14:textId="77777777" w:rsidR="00056A7A" w:rsidRPr="007B6BEB" w:rsidRDefault="00056A7A" w:rsidP="006243EE">
      <w:pPr>
        <w:rPr>
          <w:rFonts w:ascii="仿宋" w:eastAsia="仿宋" w:hAnsi="仿宋" w:cs="微软雅黑"/>
          <w:sz w:val="30"/>
          <w:szCs w:val="30"/>
          <w:lang w:eastAsia="zh-CN"/>
        </w:rPr>
      </w:pPr>
    </w:p>
    <w:p w14:paraId="70919342" w14:textId="395DEC4E" w:rsidR="005378B2" w:rsidRPr="006243EE" w:rsidRDefault="005378B2" w:rsidP="006243EE">
      <w:pPr>
        <w:rPr>
          <w:rFonts w:asciiTheme="minorEastAsia" w:hAnsiTheme="minorEastAsia" w:cs="微软雅黑"/>
          <w:lang w:eastAsia="zh-CN"/>
        </w:rPr>
      </w:pPr>
    </w:p>
    <w:sectPr w:rsidR="005378B2" w:rsidRPr="006243EE" w:rsidSect="007B6BEB">
      <w:headerReference w:type="default" r:id="rId11"/>
      <w:footerReference w:type="default" r:id="rId12"/>
      <w:pgSz w:w="11907" w:h="16839" w:code="9"/>
      <w:pgMar w:top="1280" w:right="920" w:bottom="820" w:left="1000" w:header="861" w:footer="627" w:gutter="0"/>
      <w:cols w:space="720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27BF4E" w15:done="0"/>
  <w15:commentEx w15:paraId="2D61B385" w15:done="0"/>
  <w15:commentEx w15:paraId="00688706" w15:done="0"/>
  <w15:commentEx w15:paraId="6207FB8F" w15:done="0"/>
  <w15:commentEx w15:paraId="7CA71CAB" w15:done="0"/>
  <w15:commentEx w15:paraId="0C7995A7" w15:done="0"/>
  <w15:commentEx w15:paraId="0EAE44D8" w15:done="0"/>
  <w15:commentEx w15:paraId="2BE390DF" w15:done="0"/>
  <w15:commentEx w15:paraId="3295A09D" w15:done="0"/>
  <w15:commentEx w15:paraId="67AD0B1C" w15:paraIdParent="3295A09D" w15:done="0"/>
  <w15:commentEx w15:paraId="5698E482" w15:done="0"/>
  <w15:commentEx w15:paraId="6AD8AE68" w15:done="0"/>
  <w15:commentEx w15:paraId="0E350AD3" w15:paraIdParent="6AD8AE68" w15:done="0"/>
  <w15:commentEx w15:paraId="08828FD0" w15:done="0"/>
  <w15:commentEx w15:paraId="49363A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27BF4E" w16cid:durableId="1F8D98D8"/>
  <w16cid:commentId w16cid:paraId="2D61B385" w16cid:durableId="1F8D99ED"/>
  <w16cid:commentId w16cid:paraId="00688706" w16cid:durableId="1F8D9E8A"/>
  <w16cid:commentId w16cid:paraId="6207FB8F" w16cid:durableId="1F8D9E60"/>
  <w16cid:commentId w16cid:paraId="7CA71CAB" w16cid:durableId="1F8D9F60"/>
  <w16cid:commentId w16cid:paraId="0C7995A7" w16cid:durableId="1F8D9F79"/>
  <w16cid:commentId w16cid:paraId="0EAE44D8" w16cid:durableId="1F8DA14C"/>
  <w16cid:commentId w16cid:paraId="2BE390DF" w16cid:durableId="1F8DE377"/>
  <w16cid:commentId w16cid:paraId="3295A09D" w16cid:durableId="1F8DE378"/>
  <w16cid:commentId w16cid:paraId="67AD0B1C" w16cid:durableId="1F8DE3BB"/>
  <w16cid:commentId w16cid:paraId="5698E482" w16cid:durableId="1F8DE379"/>
  <w16cid:commentId w16cid:paraId="6AD8AE68" w16cid:durableId="1F8D7A4C"/>
  <w16cid:commentId w16cid:paraId="0E350AD3" w16cid:durableId="1F8D9713"/>
  <w16cid:commentId w16cid:paraId="08828FD0" w16cid:durableId="1F8DA2C2"/>
  <w16cid:commentId w16cid:paraId="49363AAA" w16cid:durableId="1F8DA4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DD188" w14:textId="77777777" w:rsidR="001604B4" w:rsidRDefault="001604B4">
      <w:pPr>
        <w:spacing w:after="0" w:line="240" w:lineRule="auto"/>
      </w:pPr>
      <w:r>
        <w:separator/>
      </w:r>
    </w:p>
  </w:endnote>
  <w:endnote w:type="continuationSeparator" w:id="0">
    <w:p w14:paraId="50CB6617" w14:textId="77777777" w:rsidR="001604B4" w:rsidRDefault="0016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....?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.....">
    <w:altName w:val=".....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906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DD0BAC" w14:textId="7EBB634E" w:rsidR="0028468F" w:rsidRDefault="0028468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9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F51D6B" w14:textId="44CBDCA9" w:rsidR="0028468F" w:rsidRDefault="002846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83992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253BCB" w14:textId="4042FE3C" w:rsidR="0028468F" w:rsidRDefault="0028468F">
        <w:pPr>
          <w:pStyle w:val="a4"/>
          <w:jc w:val="center"/>
        </w:pPr>
        <w:r>
          <w:rPr>
            <w:rFonts w:hint="eastAsia"/>
            <w:lang w:eastAsia="zh-CN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96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hint="eastAsia"/>
            <w:noProof/>
            <w:lang w:eastAsia="zh-CN"/>
          </w:rPr>
          <w:t>页</w:t>
        </w:r>
      </w:p>
    </w:sdtContent>
  </w:sdt>
  <w:p w14:paraId="2495438B" w14:textId="77777777" w:rsidR="0028468F" w:rsidRDefault="0028468F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2F654" w14:textId="77777777" w:rsidR="001604B4" w:rsidRDefault="001604B4">
      <w:pPr>
        <w:spacing w:after="0" w:line="240" w:lineRule="auto"/>
      </w:pPr>
      <w:r>
        <w:separator/>
      </w:r>
    </w:p>
  </w:footnote>
  <w:footnote w:type="continuationSeparator" w:id="0">
    <w:p w14:paraId="69ECCE3C" w14:textId="77777777" w:rsidR="001604B4" w:rsidRDefault="0016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70C31" w14:textId="05352BF1" w:rsidR="0028468F" w:rsidRPr="006243EE" w:rsidRDefault="00823337">
    <w:pPr>
      <w:pStyle w:val="a3"/>
      <w:rPr>
        <w:sz w:val="12"/>
        <w:lang w:eastAsia="zh-CN"/>
      </w:rPr>
    </w:pPr>
    <w:r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《</w:t>
    </w:r>
    <w:r w:rsidRPr="006243EE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上市许可持有人</w:t>
    </w:r>
    <w:r w:rsidR="0028468F" w:rsidRPr="006243EE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药品不良反应</w:t>
    </w:r>
    <w:r w:rsidR="0028468F" w:rsidRPr="006243EE">
      <w:rPr>
        <w:rFonts w:asciiTheme="majorEastAsia" w:eastAsiaTheme="majorEastAsia" w:hAnsiTheme="majorEastAsia" w:cs="Microsoft JhengHei"/>
        <w:color w:val="231F20"/>
        <w:position w:val="-2"/>
        <w:sz w:val="20"/>
        <w:szCs w:val="26"/>
        <w:lang w:eastAsia="zh-CN"/>
      </w:rPr>
      <w:t>报告表</w:t>
    </w:r>
    <w:r w:rsidR="003C24A1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（试行）</w:t>
    </w:r>
    <w:r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》</w:t>
    </w:r>
    <w:r w:rsidR="0028468F" w:rsidRPr="006243EE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填表说明</w:t>
    </w:r>
  </w:p>
  <w:p w14:paraId="14D485A3" w14:textId="44F3699A" w:rsidR="0028468F" w:rsidRDefault="0028468F">
    <w:pPr>
      <w:spacing w:after="0" w:line="200" w:lineRule="exact"/>
      <w:rPr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14B65" w14:textId="6091AE31" w:rsidR="0028468F" w:rsidRPr="006243EE" w:rsidRDefault="00823337">
    <w:pPr>
      <w:pStyle w:val="a3"/>
      <w:rPr>
        <w:sz w:val="12"/>
        <w:lang w:eastAsia="zh-CN"/>
      </w:rPr>
    </w:pPr>
    <w:r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《</w:t>
    </w:r>
    <w:r w:rsidRPr="00625DB6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上市许可持有人</w:t>
    </w:r>
    <w:r w:rsidR="0028468F" w:rsidRPr="00625DB6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药品不良反应报告表</w:t>
    </w:r>
    <w:r w:rsidR="003C24A1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（试行）</w:t>
    </w:r>
    <w:r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》</w:t>
    </w:r>
    <w:r w:rsidR="0028468F" w:rsidRPr="00625DB6">
      <w:rPr>
        <w:rFonts w:asciiTheme="majorEastAsia" w:eastAsiaTheme="majorEastAsia" w:hAnsiTheme="majorEastAsia" w:cs="Microsoft JhengHei" w:hint="eastAsia"/>
        <w:color w:val="231F20"/>
        <w:position w:val="-2"/>
        <w:sz w:val="20"/>
        <w:szCs w:val="26"/>
        <w:lang w:eastAsia="zh-CN"/>
      </w:rPr>
      <w:t>填表说明</w:t>
    </w:r>
  </w:p>
  <w:p w14:paraId="6876444D" w14:textId="77777777" w:rsidR="0028468F" w:rsidRDefault="0028468F">
    <w:pPr>
      <w:spacing w:after="0" w:line="0" w:lineRule="atLeast"/>
      <w:rPr>
        <w:sz w:val="0"/>
        <w:szCs w:val="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82A"/>
    <w:multiLevelType w:val="hybridMultilevel"/>
    <w:tmpl w:val="8BBC3018"/>
    <w:lvl w:ilvl="0" w:tplc="08AE525C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0850100"/>
    <w:multiLevelType w:val="hybridMultilevel"/>
    <w:tmpl w:val="E4FE9234"/>
    <w:lvl w:ilvl="0" w:tplc="08AE525C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宋体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00A1E"/>
    <w:multiLevelType w:val="hybridMultilevel"/>
    <w:tmpl w:val="3006ADC4"/>
    <w:lvl w:ilvl="0" w:tplc="A5507B28">
      <w:start w:val="1"/>
      <w:numFmt w:val="bullet"/>
      <w:lvlText w:val="-"/>
      <w:lvlJc w:val="left"/>
      <w:pPr>
        <w:ind w:left="948" w:hanging="360"/>
      </w:pPr>
      <w:rPr>
        <w:rFonts w:ascii="宋体" w:eastAsia="宋体" w:hAnsi="宋体" w:cs="微软雅黑" w:hint="eastAsia"/>
      </w:rPr>
    </w:lvl>
    <w:lvl w:ilvl="1" w:tplc="08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3">
    <w:nsid w:val="2450564A"/>
    <w:multiLevelType w:val="hybridMultilevel"/>
    <w:tmpl w:val="8AD8F934"/>
    <w:lvl w:ilvl="0" w:tplc="1DDCEF9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6A17F44"/>
    <w:multiLevelType w:val="multilevel"/>
    <w:tmpl w:val="B00405BA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77" w:hanging="690"/>
      </w:pPr>
      <w:rPr>
        <w:rFonts w:asciiTheme="majorEastAsia" w:eastAsiaTheme="majorEastAsia" w:hAnsiTheme="majorEastAsia" w:cs="Microsoft JhengHei"/>
      </w:rPr>
    </w:lvl>
    <w:lvl w:ilvl="2">
      <w:start w:val="1"/>
      <w:numFmt w:val="decimal"/>
      <w:lvlText w:val="%1.%2.%3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56" w:hanging="2160"/>
      </w:pPr>
      <w:rPr>
        <w:rFonts w:hint="default"/>
      </w:rPr>
    </w:lvl>
  </w:abstractNum>
  <w:abstractNum w:abstractNumId="5">
    <w:nsid w:val="40F122FB"/>
    <w:multiLevelType w:val="hybridMultilevel"/>
    <w:tmpl w:val="653E54BA"/>
    <w:lvl w:ilvl="0" w:tplc="08AE525C">
      <w:start w:val="1"/>
      <w:numFmt w:val="bullet"/>
      <w:lvlText w:val="-"/>
      <w:lvlJc w:val="left"/>
      <w:pPr>
        <w:ind w:left="1028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4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8" w:hanging="420"/>
      </w:pPr>
      <w:rPr>
        <w:rFonts w:ascii="Wingdings" w:hAnsi="Wingdings" w:hint="default"/>
      </w:rPr>
    </w:lvl>
  </w:abstractNum>
  <w:abstractNum w:abstractNumId="6">
    <w:nsid w:val="4BD86DB6"/>
    <w:multiLevelType w:val="hybridMultilevel"/>
    <w:tmpl w:val="E236C18E"/>
    <w:lvl w:ilvl="0" w:tplc="8A5674A2">
      <w:start w:val="8"/>
      <w:numFmt w:val="decimal"/>
      <w:lvlText w:val="%1．"/>
      <w:lvlJc w:val="left"/>
      <w:pPr>
        <w:ind w:left="928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9990451"/>
    <w:multiLevelType w:val="hybridMultilevel"/>
    <w:tmpl w:val="F0C0BF34"/>
    <w:lvl w:ilvl="0" w:tplc="5BF641FC">
      <w:start w:val="1"/>
      <w:numFmt w:val="decimalEnclosedCircle"/>
      <w:lvlText w:val="%1"/>
      <w:lvlJc w:val="left"/>
      <w:pPr>
        <w:ind w:left="948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8">
    <w:nsid w:val="662A3002"/>
    <w:multiLevelType w:val="hybridMultilevel"/>
    <w:tmpl w:val="D68649F8"/>
    <w:lvl w:ilvl="0" w:tplc="08AE525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6F47C8D"/>
    <w:multiLevelType w:val="hybridMultilevel"/>
    <w:tmpl w:val="FC4A3360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0">
    <w:nsid w:val="755B757C"/>
    <w:multiLevelType w:val="hybridMultilevel"/>
    <w:tmpl w:val="B768A42C"/>
    <w:lvl w:ilvl="0" w:tplc="08AE525C">
      <w:start w:val="1"/>
      <w:numFmt w:val="bullet"/>
      <w:lvlText w:val="-"/>
      <w:lvlJc w:val="left"/>
      <w:pPr>
        <w:ind w:left="148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1">
    <w:nsid w:val="7C1349A9"/>
    <w:multiLevelType w:val="hybridMultilevel"/>
    <w:tmpl w:val="DD409C28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8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Han">
    <w15:presenceInfo w15:providerId="AD" w15:userId="S-1-5-21-3442153582-4143351917-2204994239-168977"/>
  </w15:person>
  <w15:person w15:author="Jin XU">
    <w15:presenceInfo w15:providerId="Windows Live" w15:userId="60c062b47a3eac23"/>
  </w15:person>
  <w15:person w15:author="He, Wenjing">
    <w15:presenceInfo w15:providerId="AD" w15:userId="S-1-5-21-220523388-1563985344-839522115-213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arDocLang" w:val="GCIEnglish"/>
    <w:docVar w:name="varDocLogoState" w:val="GCIBlackWhiteLogo"/>
  </w:docVars>
  <w:rsids>
    <w:rsidRoot w:val="005378B2"/>
    <w:rsid w:val="00003AEA"/>
    <w:rsid w:val="00012433"/>
    <w:rsid w:val="00016701"/>
    <w:rsid w:val="000170CE"/>
    <w:rsid w:val="000204A7"/>
    <w:rsid w:val="000248A4"/>
    <w:rsid w:val="000505E5"/>
    <w:rsid w:val="00054C0E"/>
    <w:rsid w:val="00054D77"/>
    <w:rsid w:val="00056A7A"/>
    <w:rsid w:val="00062A9F"/>
    <w:rsid w:val="00062C2E"/>
    <w:rsid w:val="00064B38"/>
    <w:rsid w:val="00065F9F"/>
    <w:rsid w:val="00071071"/>
    <w:rsid w:val="00071191"/>
    <w:rsid w:val="000737EB"/>
    <w:rsid w:val="000803E9"/>
    <w:rsid w:val="000831A2"/>
    <w:rsid w:val="000909C1"/>
    <w:rsid w:val="00091CD1"/>
    <w:rsid w:val="000926FA"/>
    <w:rsid w:val="000952B0"/>
    <w:rsid w:val="000B0679"/>
    <w:rsid w:val="000B080E"/>
    <w:rsid w:val="000B1626"/>
    <w:rsid w:val="000B21D6"/>
    <w:rsid w:val="000B2EAE"/>
    <w:rsid w:val="000B7075"/>
    <w:rsid w:val="000C3577"/>
    <w:rsid w:val="000C377E"/>
    <w:rsid w:val="000D20E4"/>
    <w:rsid w:val="000D3EFB"/>
    <w:rsid w:val="000F3AF9"/>
    <w:rsid w:val="000F7F77"/>
    <w:rsid w:val="00106ECE"/>
    <w:rsid w:val="00107B74"/>
    <w:rsid w:val="0011094D"/>
    <w:rsid w:val="001140D6"/>
    <w:rsid w:val="00117FD9"/>
    <w:rsid w:val="001220B3"/>
    <w:rsid w:val="0013229D"/>
    <w:rsid w:val="001402AC"/>
    <w:rsid w:val="00140995"/>
    <w:rsid w:val="001424A7"/>
    <w:rsid w:val="00143F3A"/>
    <w:rsid w:val="00147298"/>
    <w:rsid w:val="0015066A"/>
    <w:rsid w:val="00152670"/>
    <w:rsid w:val="001604B4"/>
    <w:rsid w:val="00162E41"/>
    <w:rsid w:val="00165B7C"/>
    <w:rsid w:val="00166406"/>
    <w:rsid w:val="00172614"/>
    <w:rsid w:val="00175EF6"/>
    <w:rsid w:val="00191865"/>
    <w:rsid w:val="00196272"/>
    <w:rsid w:val="00196364"/>
    <w:rsid w:val="001964EB"/>
    <w:rsid w:val="001A2194"/>
    <w:rsid w:val="001A621D"/>
    <w:rsid w:val="001A7A74"/>
    <w:rsid w:val="001B0D84"/>
    <w:rsid w:val="001C07FA"/>
    <w:rsid w:val="001C43A4"/>
    <w:rsid w:val="001C46BF"/>
    <w:rsid w:val="001C4B73"/>
    <w:rsid w:val="001C6A63"/>
    <w:rsid w:val="001D13F9"/>
    <w:rsid w:val="001D450C"/>
    <w:rsid w:val="001E1F5B"/>
    <w:rsid w:val="001E3287"/>
    <w:rsid w:val="001E7A6C"/>
    <w:rsid w:val="001F2643"/>
    <w:rsid w:val="001F2850"/>
    <w:rsid w:val="001F75CD"/>
    <w:rsid w:val="00200A8E"/>
    <w:rsid w:val="00200F24"/>
    <w:rsid w:val="002201E2"/>
    <w:rsid w:val="00226709"/>
    <w:rsid w:val="0023355C"/>
    <w:rsid w:val="00237ACA"/>
    <w:rsid w:val="00242DDC"/>
    <w:rsid w:val="00243739"/>
    <w:rsid w:val="002538A9"/>
    <w:rsid w:val="00260A3E"/>
    <w:rsid w:val="00261D7A"/>
    <w:rsid w:val="00273093"/>
    <w:rsid w:val="002753DE"/>
    <w:rsid w:val="0027774B"/>
    <w:rsid w:val="002800F2"/>
    <w:rsid w:val="00280743"/>
    <w:rsid w:val="0028468F"/>
    <w:rsid w:val="0028538C"/>
    <w:rsid w:val="00285615"/>
    <w:rsid w:val="00297C57"/>
    <w:rsid w:val="002A7025"/>
    <w:rsid w:val="002B11B5"/>
    <w:rsid w:val="002B12D7"/>
    <w:rsid w:val="002B24D8"/>
    <w:rsid w:val="002C2B1B"/>
    <w:rsid w:val="002D340C"/>
    <w:rsid w:val="002D6B3F"/>
    <w:rsid w:val="002E43FE"/>
    <w:rsid w:val="002E56A2"/>
    <w:rsid w:val="002F2133"/>
    <w:rsid w:val="002F7B5E"/>
    <w:rsid w:val="00304460"/>
    <w:rsid w:val="00305918"/>
    <w:rsid w:val="00305D9C"/>
    <w:rsid w:val="003078BB"/>
    <w:rsid w:val="00307BE0"/>
    <w:rsid w:val="00307E6D"/>
    <w:rsid w:val="003155FA"/>
    <w:rsid w:val="0034058C"/>
    <w:rsid w:val="0034219E"/>
    <w:rsid w:val="00343270"/>
    <w:rsid w:val="003454D6"/>
    <w:rsid w:val="00346989"/>
    <w:rsid w:val="003545F4"/>
    <w:rsid w:val="00357A19"/>
    <w:rsid w:val="00367F4C"/>
    <w:rsid w:val="003761D5"/>
    <w:rsid w:val="003823C9"/>
    <w:rsid w:val="00386794"/>
    <w:rsid w:val="003B0129"/>
    <w:rsid w:val="003B5B6B"/>
    <w:rsid w:val="003B7D7E"/>
    <w:rsid w:val="003C24A1"/>
    <w:rsid w:val="003C3FDF"/>
    <w:rsid w:val="003C6A95"/>
    <w:rsid w:val="003D10C4"/>
    <w:rsid w:val="003D2E66"/>
    <w:rsid w:val="003D75FD"/>
    <w:rsid w:val="003E02E0"/>
    <w:rsid w:val="003E5206"/>
    <w:rsid w:val="003F011E"/>
    <w:rsid w:val="003F1EF0"/>
    <w:rsid w:val="003F683A"/>
    <w:rsid w:val="00403B22"/>
    <w:rsid w:val="00406231"/>
    <w:rsid w:val="00411F06"/>
    <w:rsid w:val="0042007C"/>
    <w:rsid w:val="00423188"/>
    <w:rsid w:val="00424D37"/>
    <w:rsid w:val="004255BF"/>
    <w:rsid w:val="004262A3"/>
    <w:rsid w:val="00427F0B"/>
    <w:rsid w:val="00434909"/>
    <w:rsid w:val="004473FE"/>
    <w:rsid w:val="0045673B"/>
    <w:rsid w:val="00457011"/>
    <w:rsid w:val="0046249A"/>
    <w:rsid w:val="004625DF"/>
    <w:rsid w:val="004627CD"/>
    <w:rsid w:val="0046687E"/>
    <w:rsid w:val="004749BF"/>
    <w:rsid w:val="0048746C"/>
    <w:rsid w:val="0049551C"/>
    <w:rsid w:val="004A099D"/>
    <w:rsid w:val="004A0D36"/>
    <w:rsid w:val="004A395D"/>
    <w:rsid w:val="004A4A2F"/>
    <w:rsid w:val="004B0211"/>
    <w:rsid w:val="004B4421"/>
    <w:rsid w:val="004C0DDD"/>
    <w:rsid w:val="004C1F6A"/>
    <w:rsid w:val="004C4583"/>
    <w:rsid w:val="004C78F7"/>
    <w:rsid w:val="004D4308"/>
    <w:rsid w:val="004D4EB1"/>
    <w:rsid w:val="004D58A6"/>
    <w:rsid w:val="004D6604"/>
    <w:rsid w:val="004E42DD"/>
    <w:rsid w:val="004F0583"/>
    <w:rsid w:val="004F0775"/>
    <w:rsid w:val="004F61BD"/>
    <w:rsid w:val="0050026F"/>
    <w:rsid w:val="00503E80"/>
    <w:rsid w:val="005064D4"/>
    <w:rsid w:val="005104E4"/>
    <w:rsid w:val="00520EB8"/>
    <w:rsid w:val="005241D3"/>
    <w:rsid w:val="0053091B"/>
    <w:rsid w:val="005378B2"/>
    <w:rsid w:val="00544BC3"/>
    <w:rsid w:val="00546E3E"/>
    <w:rsid w:val="00550CC6"/>
    <w:rsid w:val="0055189B"/>
    <w:rsid w:val="005615D1"/>
    <w:rsid w:val="00567020"/>
    <w:rsid w:val="00567C48"/>
    <w:rsid w:val="005730B6"/>
    <w:rsid w:val="00577A9C"/>
    <w:rsid w:val="00580CC4"/>
    <w:rsid w:val="00582BBC"/>
    <w:rsid w:val="00587F61"/>
    <w:rsid w:val="005A293A"/>
    <w:rsid w:val="005A63C6"/>
    <w:rsid w:val="005C1C6C"/>
    <w:rsid w:val="005C5E8A"/>
    <w:rsid w:val="005D3DCA"/>
    <w:rsid w:val="005E158E"/>
    <w:rsid w:val="005E3E62"/>
    <w:rsid w:val="005E5802"/>
    <w:rsid w:val="005F7BF2"/>
    <w:rsid w:val="0060330B"/>
    <w:rsid w:val="0060382E"/>
    <w:rsid w:val="0062371C"/>
    <w:rsid w:val="006243EE"/>
    <w:rsid w:val="00624C9E"/>
    <w:rsid w:val="00630394"/>
    <w:rsid w:val="00630630"/>
    <w:rsid w:val="00632D7F"/>
    <w:rsid w:val="006355CE"/>
    <w:rsid w:val="00640F9D"/>
    <w:rsid w:val="00664B1B"/>
    <w:rsid w:val="00670488"/>
    <w:rsid w:val="006705A1"/>
    <w:rsid w:val="00676B4E"/>
    <w:rsid w:val="00684F44"/>
    <w:rsid w:val="006853C1"/>
    <w:rsid w:val="006A163C"/>
    <w:rsid w:val="006A3441"/>
    <w:rsid w:val="006A4CC2"/>
    <w:rsid w:val="006A7F8D"/>
    <w:rsid w:val="006B3345"/>
    <w:rsid w:val="006C208D"/>
    <w:rsid w:val="006C7F31"/>
    <w:rsid w:val="006D4FC4"/>
    <w:rsid w:val="006F6497"/>
    <w:rsid w:val="00701556"/>
    <w:rsid w:val="00704569"/>
    <w:rsid w:val="00704E8B"/>
    <w:rsid w:val="00710730"/>
    <w:rsid w:val="0071470A"/>
    <w:rsid w:val="007224B8"/>
    <w:rsid w:val="00724FC7"/>
    <w:rsid w:val="00730435"/>
    <w:rsid w:val="00733B09"/>
    <w:rsid w:val="0073720D"/>
    <w:rsid w:val="0073735A"/>
    <w:rsid w:val="00742815"/>
    <w:rsid w:val="00747AC6"/>
    <w:rsid w:val="00761C5A"/>
    <w:rsid w:val="00765956"/>
    <w:rsid w:val="007671F1"/>
    <w:rsid w:val="00770B7D"/>
    <w:rsid w:val="00770C17"/>
    <w:rsid w:val="007858C7"/>
    <w:rsid w:val="007866A4"/>
    <w:rsid w:val="00794032"/>
    <w:rsid w:val="007970A2"/>
    <w:rsid w:val="007A0326"/>
    <w:rsid w:val="007A2D15"/>
    <w:rsid w:val="007A60D6"/>
    <w:rsid w:val="007A66A6"/>
    <w:rsid w:val="007A7A1C"/>
    <w:rsid w:val="007B1800"/>
    <w:rsid w:val="007B2E5E"/>
    <w:rsid w:val="007B3B3D"/>
    <w:rsid w:val="007B6BEB"/>
    <w:rsid w:val="007B7942"/>
    <w:rsid w:val="007D1E72"/>
    <w:rsid w:val="007D424E"/>
    <w:rsid w:val="007D4F27"/>
    <w:rsid w:val="007E0443"/>
    <w:rsid w:val="007E7402"/>
    <w:rsid w:val="007E7E3D"/>
    <w:rsid w:val="007F12FD"/>
    <w:rsid w:val="007F3AB3"/>
    <w:rsid w:val="007F4487"/>
    <w:rsid w:val="007F60C9"/>
    <w:rsid w:val="00811965"/>
    <w:rsid w:val="0081548D"/>
    <w:rsid w:val="00815F2E"/>
    <w:rsid w:val="008204DB"/>
    <w:rsid w:val="008216F8"/>
    <w:rsid w:val="00823337"/>
    <w:rsid w:val="0082422B"/>
    <w:rsid w:val="00824A8F"/>
    <w:rsid w:val="00827A62"/>
    <w:rsid w:val="008303C2"/>
    <w:rsid w:val="008330CD"/>
    <w:rsid w:val="00833223"/>
    <w:rsid w:val="0083332F"/>
    <w:rsid w:val="00833B60"/>
    <w:rsid w:val="008357DC"/>
    <w:rsid w:val="00840ACD"/>
    <w:rsid w:val="0084184C"/>
    <w:rsid w:val="00844965"/>
    <w:rsid w:val="0084728F"/>
    <w:rsid w:val="008505AC"/>
    <w:rsid w:val="00860127"/>
    <w:rsid w:val="00873E0F"/>
    <w:rsid w:val="00895F29"/>
    <w:rsid w:val="00897576"/>
    <w:rsid w:val="008A3A4E"/>
    <w:rsid w:val="008A4EDB"/>
    <w:rsid w:val="008C0A9B"/>
    <w:rsid w:val="008C4007"/>
    <w:rsid w:val="008C4E88"/>
    <w:rsid w:val="008C560D"/>
    <w:rsid w:val="008C64E5"/>
    <w:rsid w:val="008D2DD2"/>
    <w:rsid w:val="008D6A9D"/>
    <w:rsid w:val="008E0F1A"/>
    <w:rsid w:val="008E2F51"/>
    <w:rsid w:val="008F19DF"/>
    <w:rsid w:val="008F20E5"/>
    <w:rsid w:val="008F52ED"/>
    <w:rsid w:val="008F6F95"/>
    <w:rsid w:val="008F7466"/>
    <w:rsid w:val="00902D53"/>
    <w:rsid w:val="00903056"/>
    <w:rsid w:val="00924C33"/>
    <w:rsid w:val="00931B55"/>
    <w:rsid w:val="0093277B"/>
    <w:rsid w:val="00933CD5"/>
    <w:rsid w:val="009341D5"/>
    <w:rsid w:val="00934784"/>
    <w:rsid w:val="00935D09"/>
    <w:rsid w:val="00935ED7"/>
    <w:rsid w:val="00936955"/>
    <w:rsid w:val="009407B9"/>
    <w:rsid w:val="009420F6"/>
    <w:rsid w:val="00944CAE"/>
    <w:rsid w:val="00962B6D"/>
    <w:rsid w:val="0096531F"/>
    <w:rsid w:val="00966962"/>
    <w:rsid w:val="009712C8"/>
    <w:rsid w:val="00972D88"/>
    <w:rsid w:val="00974FCC"/>
    <w:rsid w:val="00983F2E"/>
    <w:rsid w:val="00990583"/>
    <w:rsid w:val="00990E88"/>
    <w:rsid w:val="00995A78"/>
    <w:rsid w:val="009A2501"/>
    <w:rsid w:val="009A6DB8"/>
    <w:rsid w:val="009B1795"/>
    <w:rsid w:val="009C3DE8"/>
    <w:rsid w:val="009D1F4D"/>
    <w:rsid w:val="009D6DF5"/>
    <w:rsid w:val="009E4766"/>
    <w:rsid w:val="009E55FC"/>
    <w:rsid w:val="009E5D2D"/>
    <w:rsid w:val="009F2A42"/>
    <w:rsid w:val="009F374F"/>
    <w:rsid w:val="009F73CC"/>
    <w:rsid w:val="00A03EC7"/>
    <w:rsid w:val="00A1162E"/>
    <w:rsid w:val="00A11EA2"/>
    <w:rsid w:val="00A132A5"/>
    <w:rsid w:val="00A133C1"/>
    <w:rsid w:val="00A136F3"/>
    <w:rsid w:val="00A14991"/>
    <w:rsid w:val="00A171A5"/>
    <w:rsid w:val="00A21C9C"/>
    <w:rsid w:val="00A27376"/>
    <w:rsid w:val="00A35AD8"/>
    <w:rsid w:val="00A41E51"/>
    <w:rsid w:val="00A43D39"/>
    <w:rsid w:val="00A525A1"/>
    <w:rsid w:val="00A541C9"/>
    <w:rsid w:val="00A568FA"/>
    <w:rsid w:val="00A6158B"/>
    <w:rsid w:val="00A63E64"/>
    <w:rsid w:val="00A64049"/>
    <w:rsid w:val="00A64AAE"/>
    <w:rsid w:val="00A64EFD"/>
    <w:rsid w:val="00A739C3"/>
    <w:rsid w:val="00A808DF"/>
    <w:rsid w:val="00A8283C"/>
    <w:rsid w:val="00A838A3"/>
    <w:rsid w:val="00A84AD6"/>
    <w:rsid w:val="00A91F76"/>
    <w:rsid w:val="00A94684"/>
    <w:rsid w:val="00A94EF0"/>
    <w:rsid w:val="00A96A88"/>
    <w:rsid w:val="00A9768B"/>
    <w:rsid w:val="00AA2429"/>
    <w:rsid w:val="00AA3642"/>
    <w:rsid w:val="00AA76AF"/>
    <w:rsid w:val="00AB58D9"/>
    <w:rsid w:val="00AC2226"/>
    <w:rsid w:val="00AC2A5C"/>
    <w:rsid w:val="00AC517E"/>
    <w:rsid w:val="00AC5B3E"/>
    <w:rsid w:val="00AE76BC"/>
    <w:rsid w:val="00AF5473"/>
    <w:rsid w:val="00B040D9"/>
    <w:rsid w:val="00B105B0"/>
    <w:rsid w:val="00B116A6"/>
    <w:rsid w:val="00B17728"/>
    <w:rsid w:val="00B17C71"/>
    <w:rsid w:val="00B205DF"/>
    <w:rsid w:val="00B24E1F"/>
    <w:rsid w:val="00B33A0D"/>
    <w:rsid w:val="00B3697E"/>
    <w:rsid w:val="00B36D42"/>
    <w:rsid w:val="00B400AD"/>
    <w:rsid w:val="00B432C6"/>
    <w:rsid w:val="00B44A10"/>
    <w:rsid w:val="00B45BEF"/>
    <w:rsid w:val="00B4617F"/>
    <w:rsid w:val="00B52D96"/>
    <w:rsid w:val="00B5587D"/>
    <w:rsid w:val="00B57739"/>
    <w:rsid w:val="00B62187"/>
    <w:rsid w:val="00B62F24"/>
    <w:rsid w:val="00B65096"/>
    <w:rsid w:val="00B663B4"/>
    <w:rsid w:val="00B66A14"/>
    <w:rsid w:val="00B67067"/>
    <w:rsid w:val="00B67163"/>
    <w:rsid w:val="00B67598"/>
    <w:rsid w:val="00B6760C"/>
    <w:rsid w:val="00B7664E"/>
    <w:rsid w:val="00B772F6"/>
    <w:rsid w:val="00B77328"/>
    <w:rsid w:val="00B82EA3"/>
    <w:rsid w:val="00B845F5"/>
    <w:rsid w:val="00B92018"/>
    <w:rsid w:val="00B9335F"/>
    <w:rsid w:val="00B963DE"/>
    <w:rsid w:val="00B975C5"/>
    <w:rsid w:val="00BA6418"/>
    <w:rsid w:val="00BB0786"/>
    <w:rsid w:val="00BB7EAE"/>
    <w:rsid w:val="00BC3FC3"/>
    <w:rsid w:val="00BC706A"/>
    <w:rsid w:val="00BC798D"/>
    <w:rsid w:val="00BC7F1B"/>
    <w:rsid w:val="00BD4744"/>
    <w:rsid w:val="00BD53BF"/>
    <w:rsid w:val="00BD71F7"/>
    <w:rsid w:val="00BE0454"/>
    <w:rsid w:val="00BE5CBB"/>
    <w:rsid w:val="00BE614F"/>
    <w:rsid w:val="00C01555"/>
    <w:rsid w:val="00C12353"/>
    <w:rsid w:val="00C12782"/>
    <w:rsid w:val="00C14409"/>
    <w:rsid w:val="00C20807"/>
    <w:rsid w:val="00C23114"/>
    <w:rsid w:val="00C32997"/>
    <w:rsid w:val="00C3354C"/>
    <w:rsid w:val="00C35FAB"/>
    <w:rsid w:val="00C40107"/>
    <w:rsid w:val="00C416AA"/>
    <w:rsid w:val="00C47C91"/>
    <w:rsid w:val="00C5254F"/>
    <w:rsid w:val="00C57EBF"/>
    <w:rsid w:val="00C63DC6"/>
    <w:rsid w:val="00C67C64"/>
    <w:rsid w:val="00C70CD0"/>
    <w:rsid w:val="00C71906"/>
    <w:rsid w:val="00C80876"/>
    <w:rsid w:val="00C86364"/>
    <w:rsid w:val="00C86DB1"/>
    <w:rsid w:val="00C91E45"/>
    <w:rsid w:val="00C9307F"/>
    <w:rsid w:val="00C934F1"/>
    <w:rsid w:val="00C94C5A"/>
    <w:rsid w:val="00C97630"/>
    <w:rsid w:val="00CA136B"/>
    <w:rsid w:val="00CA5E4F"/>
    <w:rsid w:val="00CA74BB"/>
    <w:rsid w:val="00CB268F"/>
    <w:rsid w:val="00CB3DAE"/>
    <w:rsid w:val="00CC149B"/>
    <w:rsid w:val="00CC4E37"/>
    <w:rsid w:val="00CD6BF6"/>
    <w:rsid w:val="00CE31ED"/>
    <w:rsid w:val="00CE4323"/>
    <w:rsid w:val="00CE78C1"/>
    <w:rsid w:val="00CF0265"/>
    <w:rsid w:val="00CF329D"/>
    <w:rsid w:val="00CF5D81"/>
    <w:rsid w:val="00D05F18"/>
    <w:rsid w:val="00D06511"/>
    <w:rsid w:val="00D1294A"/>
    <w:rsid w:val="00D14593"/>
    <w:rsid w:val="00D158B9"/>
    <w:rsid w:val="00D35AC3"/>
    <w:rsid w:val="00D3662E"/>
    <w:rsid w:val="00D36B18"/>
    <w:rsid w:val="00D40068"/>
    <w:rsid w:val="00D44AF6"/>
    <w:rsid w:val="00D502C0"/>
    <w:rsid w:val="00D55C29"/>
    <w:rsid w:val="00D72E9E"/>
    <w:rsid w:val="00D80B1E"/>
    <w:rsid w:val="00D85F18"/>
    <w:rsid w:val="00D87EFE"/>
    <w:rsid w:val="00DA286F"/>
    <w:rsid w:val="00DA31AF"/>
    <w:rsid w:val="00DA3FD1"/>
    <w:rsid w:val="00DA6762"/>
    <w:rsid w:val="00DB46C8"/>
    <w:rsid w:val="00DB6876"/>
    <w:rsid w:val="00DC6BE6"/>
    <w:rsid w:val="00DE0879"/>
    <w:rsid w:val="00DE1DCE"/>
    <w:rsid w:val="00DE5C48"/>
    <w:rsid w:val="00DE76BD"/>
    <w:rsid w:val="00E04E4E"/>
    <w:rsid w:val="00E065EA"/>
    <w:rsid w:val="00E07575"/>
    <w:rsid w:val="00E13E5C"/>
    <w:rsid w:val="00E24273"/>
    <w:rsid w:val="00E25DB4"/>
    <w:rsid w:val="00E27EAD"/>
    <w:rsid w:val="00E32AD6"/>
    <w:rsid w:val="00E46AF4"/>
    <w:rsid w:val="00E47770"/>
    <w:rsid w:val="00E53A45"/>
    <w:rsid w:val="00E562EB"/>
    <w:rsid w:val="00E6266E"/>
    <w:rsid w:val="00E65DA8"/>
    <w:rsid w:val="00E73DDA"/>
    <w:rsid w:val="00E90742"/>
    <w:rsid w:val="00E90D07"/>
    <w:rsid w:val="00E92FCD"/>
    <w:rsid w:val="00EA2A1E"/>
    <w:rsid w:val="00EA6255"/>
    <w:rsid w:val="00EA66E0"/>
    <w:rsid w:val="00EB593B"/>
    <w:rsid w:val="00EC44B4"/>
    <w:rsid w:val="00ED25E7"/>
    <w:rsid w:val="00ED37D2"/>
    <w:rsid w:val="00ED5820"/>
    <w:rsid w:val="00ED5DDC"/>
    <w:rsid w:val="00ED6650"/>
    <w:rsid w:val="00ED7845"/>
    <w:rsid w:val="00EE733B"/>
    <w:rsid w:val="00EF22D1"/>
    <w:rsid w:val="00EF259D"/>
    <w:rsid w:val="00EF483B"/>
    <w:rsid w:val="00EF5D72"/>
    <w:rsid w:val="00F04300"/>
    <w:rsid w:val="00F0601B"/>
    <w:rsid w:val="00F109F1"/>
    <w:rsid w:val="00F138D5"/>
    <w:rsid w:val="00F22A7B"/>
    <w:rsid w:val="00F2769D"/>
    <w:rsid w:val="00F303A3"/>
    <w:rsid w:val="00F31654"/>
    <w:rsid w:val="00F51FA1"/>
    <w:rsid w:val="00F653A6"/>
    <w:rsid w:val="00F6584A"/>
    <w:rsid w:val="00F66D80"/>
    <w:rsid w:val="00F755C2"/>
    <w:rsid w:val="00F75E97"/>
    <w:rsid w:val="00F75F5C"/>
    <w:rsid w:val="00F83260"/>
    <w:rsid w:val="00F84626"/>
    <w:rsid w:val="00F958D9"/>
    <w:rsid w:val="00F97F83"/>
    <w:rsid w:val="00FB23C6"/>
    <w:rsid w:val="00FB7294"/>
    <w:rsid w:val="00FD367B"/>
    <w:rsid w:val="00FD66B6"/>
    <w:rsid w:val="00FD7660"/>
    <w:rsid w:val="00FE5FA6"/>
    <w:rsid w:val="00FF2B77"/>
    <w:rsid w:val="00FF31E6"/>
    <w:rsid w:val="00FF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84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2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2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2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64E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4EB"/>
    <w:rPr>
      <w:sz w:val="18"/>
      <w:szCs w:val="18"/>
    </w:rPr>
  </w:style>
  <w:style w:type="paragraph" w:styleId="a6">
    <w:name w:val="List Paragraph"/>
    <w:basedOn w:val="a"/>
    <w:uiPriority w:val="34"/>
    <w:qFormat/>
    <w:rsid w:val="001964EB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567020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67020"/>
  </w:style>
  <w:style w:type="character" w:customStyle="1" w:styleId="Char2">
    <w:name w:val="批注文字 Char"/>
    <w:basedOn w:val="a0"/>
    <w:link w:val="a8"/>
    <w:uiPriority w:val="99"/>
    <w:semiHidden/>
    <w:rsid w:val="0056702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67020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67020"/>
    <w:rPr>
      <w:b/>
      <w:bCs/>
    </w:rPr>
  </w:style>
  <w:style w:type="paragraph" w:customStyle="1" w:styleId="Pa1">
    <w:name w:val="Pa1"/>
    <w:basedOn w:val="a"/>
    <w:next w:val="a"/>
    <w:uiPriority w:val="99"/>
    <w:rsid w:val="00710730"/>
    <w:pPr>
      <w:widowControl/>
      <w:autoSpaceDE w:val="0"/>
      <w:autoSpaceDN w:val="0"/>
      <w:adjustRightInd w:val="0"/>
      <w:spacing w:after="0" w:line="221" w:lineRule="atLeast"/>
    </w:pPr>
    <w:rPr>
      <w:rFonts w:ascii=".....?." w:eastAsia=".....?."/>
      <w:sz w:val="24"/>
      <w:szCs w:val="24"/>
      <w:lang w:val="en-GB"/>
    </w:rPr>
  </w:style>
  <w:style w:type="paragraph" w:styleId="aa">
    <w:name w:val="Revision"/>
    <w:hidden/>
    <w:uiPriority w:val="99"/>
    <w:semiHidden/>
    <w:rsid w:val="000909C1"/>
    <w:pPr>
      <w:widowControl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2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2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2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64E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4EB"/>
    <w:rPr>
      <w:sz w:val="18"/>
      <w:szCs w:val="18"/>
    </w:rPr>
  </w:style>
  <w:style w:type="paragraph" w:styleId="a6">
    <w:name w:val="List Paragraph"/>
    <w:basedOn w:val="a"/>
    <w:uiPriority w:val="34"/>
    <w:qFormat/>
    <w:rsid w:val="001964EB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567020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67020"/>
  </w:style>
  <w:style w:type="character" w:customStyle="1" w:styleId="Char2">
    <w:name w:val="批注文字 Char"/>
    <w:basedOn w:val="a0"/>
    <w:link w:val="a8"/>
    <w:uiPriority w:val="99"/>
    <w:semiHidden/>
    <w:rsid w:val="0056702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67020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67020"/>
    <w:rPr>
      <w:b/>
      <w:bCs/>
    </w:rPr>
  </w:style>
  <w:style w:type="paragraph" w:customStyle="1" w:styleId="Pa1">
    <w:name w:val="Pa1"/>
    <w:basedOn w:val="a"/>
    <w:next w:val="a"/>
    <w:uiPriority w:val="99"/>
    <w:rsid w:val="00710730"/>
    <w:pPr>
      <w:widowControl/>
      <w:autoSpaceDE w:val="0"/>
      <w:autoSpaceDN w:val="0"/>
      <w:adjustRightInd w:val="0"/>
      <w:spacing w:after="0" w:line="221" w:lineRule="atLeast"/>
    </w:pPr>
    <w:rPr>
      <w:rFonts w:ascii=".....?." w:eastAsia=".....?."/>
      <w:sz w:val="24"/>
      <w:szCs w:val="24"/>
      <w:lang w:val="en-GB"/>
    </w:rPr>
  </w:style>
  <w:style w:type="paragraph" w:styleId="aa">
    <w:name w:val="Revision"/>
    <w:hidden/>
    <w:uiPriority w:val="99"/>
    <w:semiHidden/>
    <w:rsid w:val="000909C1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65FEC-88D8-4D27-AE8B-9C9C26FC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F. Hoffmann-La Roche, Ltd.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Xu, Steven {MACZ~Shanghai}</dc:creator>
  <cp:lastModifiedBy>PC</cp:lastModifiedBy>
  <cp:revision>1</cp:revision>
  <cp:lastPrinted>2018-12-13T06:32:00Z</cp:lastPrinted>
  <dcterms:created xsi:type="dcterms:W3CDTF">2019-04-12T07:43:00Z</dcterms:created>
  <dcterms:modified xsi:type="dcterms:W3CDTF">2020-07-23T03:15:00Z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2013-04-25T00:00:00Z</vt:filetime>
  </property>
  <property fmtid="{D5CDD505-2E9C-101B-9397-08002B2CF9AE}" pid="3" name="LastSaved">
    <vt:filetime>2018-09-07T00:00:00Z</vt:filetime>
  </property>
</Properties>
</file>